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2D" w:rsidRDefault="007D052D" w:rsidP="007D052D">
      <w:pPr>
        <w:pStyle w:val="a4"/>
        <w:jc w:val="center"/>
        <w:rPr>
          <w:b/>
          <w:sz w:val="28"/>
          <w:szCs w:val="28"/>
        </w:rPr>
      </w:pPr>
      <w:r>
        <w:t> </w:t>
      </w:r>
      <w:r>
        <w:rPr>
          <w:sz w:val="27"/>
          <w:szCs w:val="27"/>
        </w:rPr>
        <w:t xml:space="preserve">                                                                                                                         </w:t>
      </w:r>
    </w:p>
    <w:tbl>
      <w:tblPr>
        <w:tblpPr w:leftFromText="180" w:rightFromText="180" w:horzAnchor="margin" w:tblpY="-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2"/>
        <w:gridCol w:w="1815"/>
        <w:gridCol w:w="3734"/>
      </w:tblGrid>
      <w:tr w:rsidR="00450BC3" w:rsidRPr="00275004" w:rsidTr="001B2042">
        <w:tc>
          <w:tcPr>
            <w:tcW w:w="402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450BC3" w:rsidRPr="00275004" w:rsidRDefault="00450BC3" w:rsidP="001B204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50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Баш</w:t>
            </w:r>
            <w:proofErr w:type="gramStart"/>
            <w:r w:rsidRPr="002750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 w:rsidRPr="002750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ортостан</w:t>
            </w:r>
            <w:proofErr w:type="spellEnd"/>
            <w:r w:rsidRPr="002750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Республикаһы</w:t>
            </w:r>
            <w:r w:rsidRPr="00275004">
              <w:rPr>
                <w:rFonts w:ascii="Times New Roman" w:hAnsi="Times New Roman" w:cs="Times New Roman"/>
                <w:b/>
                <w:sz w:val="28"/>
                <w:szCs w:val="28"/>
              </w:rPr>
              <w:t>ның</w:t>
            </w:r>
          </w:p>
          <w:p w:rsidR="00450BC3" w:rsidRPr="00275004" w:rsidRDefault="00450BC3" w:rsidP="001B204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50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Кыйғы районы </w:t>
            </w:r>
          </w:p>
          <w:p w:rsidR="00450BC3" w:rsidRPr="00275004" w:rsidRDefault="00450BC3" w:rsidP="001B204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500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</w:t>
            </w:r>
            <w:proofErr w:type="spellEnd"/>
            <w:r w:rsidRPr="00275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районының   </w:t>
            </w:r>
          </w:p>
          <w:p w:rsidR="00450BC3" w:rsidRPr="00275004" w:rsidRDefault="00450BC3" w:rsidP="001B204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75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Дүшəмбикə </w:t>
            </w:r>
            <w:proofErr w:type="spellStart"/>
            <w:r w:rsidRPr="00275004">
              <w:rPr>
                <w:rFonts w:ascii="Times New Roman" w:hAnsi="Times New Roman" w:cs="Times New Roman"/>
                <w:b/>
                <w:sz w:val="28"/>
                <w:szCs w:val="28"/>
              </w:rPr>
              <w:t>ауыл</w:t>
            </w:r>
            <w:proofErr w:type="spellEnd"/>
            <w:r w:rsidRPr="00275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Советы </w:t>
            </w:r>
            <w:proofErr w:type="spellStart"/>
            <w:r w:rsidRPr="00275004">
              <w:rPr>
                <w:rFonts w:ascii="Times New Roman" w:hAnsi="Times New Roman" w:cs="Times New Roman"/>
                <w:b/>
                <w:sz w:val="28"/>
                <w:szCs w:val="28"/>
              </w:rPr>
              <w:t>ауыл</w:t>
            </w:r>
            <w:proofErr w:type="spellEnd"/>
            <w:r w:rsidRPr="00275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50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билə</w:t>
            </w:r>
            <w:proofErr w:type="gramStart"/>
            <w:r w:rsidRPr="002750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proofErr w:type="gramEnd"/>
            <w:r w:rsidRPr="002750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əһе хакимиəте</w:t>
            </w:r>
          </w:p>
          <w:p w:rsidR="00450BC3" w:rsidRPr="00275004" w:rsidRDefault="00450BC3" w:rsidP="001B2042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750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Баш</w:t>
            </w:r>
            <w:proofErr w:type="gramStart"/>
            <w:r w:rsidRPr="002750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 w:rsidRPr="002750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ортостан</w:t>
            </w:r>
            <w:proofErr w:type="spellEnd"/>
            <w:r w:rsidRPr="002750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Республикаһы</w:t>
            </w:r>
            <w:r w:rsidRPr="00275004">
              <w:rPr>
                <w:rFonts w:ascii="Times New Roman" w:hAnsi="Times New Roman" w:cs="Times New Roman"/>
                <w:sz w:val="28"/>
                <w:szCs w:val="28"/>
              </w:rPr>
              <w:t>ның</w:t>
            </w:r>
          </w:p>
          <w:p w:rsidR="00450BC3" w:rsidRPr="00275004" w:rsidRDefault="00450BC3" w:rsidP="001B204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0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Кыйғы районы  </w:t>
            </w:r>
            <w:r w:rsidRPr="0027500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50BC3" w:rsidRPr="00275004" w:rsidRDefault="00450BC3" w:rsidP="001B2042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75004">
              <w:rPr>
                <w:rFonts w:ascii="Times New Roman" w:hAnsi="Times New Roman" w:cs="Times New Roman"/>
                <w:sz w:val="28"/>
                <w:szCs w:val="28"/>
              </w:rPr>
              <w:t xml:space="preserve">Дүшəмбикə </w:t>
            </w:r>
            <w:proofErr w:type="spellStart"/>
            <w:r w:rsidRPr="00275004">
              <w:rPr>
                <w:rFonts w:ascii="Times New Roman" w:hAnsi="Times New Roman" w:cs="Times New Roman"/>
                <w:sz w:val="28"/>
                <w:szCs w:val="28"/>
              </w:rPr>
              <w:t>ауыл</w:t>
            </w:r>
            <w:proofErr w:type="spellEnd"/>
            <w:r w:rsidRPr="00275004">
              <w:rPr>
                <w:rFonts w:ascii="Times New Roman" w:hAnsi="Times New Roman" w:cs="Times New Roman"/>
                <w:sz w:val="28"/>
                <w:szCs w:val="28"/>
              </w:rPr>
              <w:t xml:space="preserve"> Советы </w:t>
            </w:r>
          </w:p>
          <w:p w:rsidR="00450BC3" w:rsidRPr="00275004" w:rsidRDefault="00450BC3" w:rsidP="001B204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450BC3" w:rsidRPr="00275004" w:rsidRDefault="00450BC3" w:rsidP="001B204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00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114300</wp:posOffset>
                  </wp:positionV>
                  <wp:extent cx="634365" cy="685800"/>
                  <wp:effectExtent l="19050" t="0" r="0" b="0"/>
                  <wp:wrapNone/>
                  <wp:docPr id="3" name="Рисунок 3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450BC3" w:rsidRPr="00275004" w:rsidRDefault="00450BC3" w:rsidP="001B204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50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</w:t>
            </w:r>
          </w:p>
          <w:p w:rsidR="00450BC3" w:rsidRPr="00275004" w:rsidRDefault="00450BC3" w:rsidP="001B204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50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сельского поселения</w:t>
            </w:r>
          </w:p>
          <w:p w:rsidR="00450BC3" w:rsidRPr="00275004" w:rsidRDefault="00450BC3" w:rsidP="001B204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750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Душанбековский</w:t>
            </w:r>
            <w:proofErr w:type="spellEnd"/>
            <w:r w:rsidRPr="002750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сельсовет</w:t>
            </w:r>
          </w:p>
          <w:p w:rsidR="00450BC3" w:rsidRPr="00275004" w:rsidRDefault="00450BC3" w:rsidP="001B204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50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района</w:t>
            </w:r>
          </w:p>
          <w:p w:rsidR="00450BC3" w:rsidRPr="00275004" w:rsidRDefault="00450BC3" w:rsidP="001B204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750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Кигинский</w:t>
            </w:r>
            <w:proofErr w:type="spellEnd"/>
            <w:r w:rsidRPr="002750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</w:t>
            </w:r>
          </w:p>
          <w:p w:rsidR="00450BC3" w:rsidRPr="00275004" w:rsidRDefault="00450BC3" w:rsidP="001B204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50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Республики Башкортостан</w:t>
            </w:r>
          </w:p>
          <w:p w:rsidR="00450BC3" w:rsidRPr="00275004" w:rsidRDefault="00450BC3" w:rsidP="001B2042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750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Душанбековский</w:t>
            </w:r>
            <w:proofErr w:type="spellEnd"/>
            <w:r w:rsidRPr="002750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</w:t>
            </w:r>
          </w:p>
          <w:p w:rsidR="00450BC3" w:rsidRPr="00275004" w:rsidRDefault="00450BC3" w:rsidP="001B2042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750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Кигинского</w:t>
            </w:r>
            <w:proofErr w:type="spellEnd"/>
            <w:r w:rsidRPr="002750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</w:t>
            </w:r>
          </w:p>
          <w:p w:rsidR="00450BC3" w:rsidRPr="00275004" w:rsidRDefault="00450BC3" w:rsidP="001B2042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750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 Башкортостан</w:t>
            </w:r>
          </w:p>
          <w:p w:rsidR="00450BC3" w:rsidRPr="00275004" w:rsidRDefault="00450BC3" w:rsidP="001B204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50BC3" w:rsidRPr="00275004" w:rsidRDefault="00450BC3" w:rsidP="00450BC3">
      <w:pPr>
        <w:tabs>
          <w:tab w:val="left" w:pos="5490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004">
        <w:rPr>
          <w:rFonts w:ascii="Times New Roman" w:hAnsi="Times New Roman" w:cs="Times New Roman"/>
          <w:b/>
          <w:bCs/>
          <w:sz w:val="28"/>
          <w:szCs w:val="28"/>
        </w:rPr>
        <w:t>КАРАР                                                                                ПОСТАНОВЛЕНИЕ</w:t>
      </w:r>
    </w:p>
    <w:p w:rsidR="00450BC3" w:rsidRPr="00275004" w:rsidRDefault="00450BC3" w:rsidP="00450BC3">
      <w:pPr>
        <w:tabs>
          <w:tab w:val="left" w:pos="5490"/>
        </w:tabs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004">
        <w:rPr>
          <w:rFonts w:ascii="Times New Roman" w:hAnsi="Times New Roman" w:cs="Times New Roman"/>
          <w:b/>
          <w:bCs/>
          <w:sz w:val="28"/>
          <w:szCs w:val="28"/>
        </w:rPr>
        <w:t xml:space="preserve">21  февраль  2018 </w:t>
      </w:r>
      <w:proofErr w:type="spellStart"/>
      <w:r w:rsidRPr="00275004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275004">
        <w:rPr>
          <w:rFonts w:ascii="Times New Roman" w:hAnsi="Times New Roman" w:cs="Times New Roman"/>
          <w:b/>
          <w:bCs/>
          <w:sz w:val="28"/>
          <w:szCs w:val="28"/>
        </w:rPr>
        <w:t xml:space="preserve">.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№  18</w:t>
      </w:r>
      <w:r w:rsidRPr="0027500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21  февраля  2018 г.</w:t>
      </w:r>
    </w:p>
    <w:p w:rsidR="00450BC3" w:rsidRDefault="00450BC3" w:rsidP="00450BC3">
      <w:pPr>
        <w:tabs>
          <w:tab w:val="left" w:pos="5490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004">
        <w:rPr>
          <w:rFonts w:ascii="Times New Roman" w:hAnsi="Times New Roman" w:cs="Times New Roman"/>
          <w:color w:val="000000"/>
          <w:sz w:val="28"/>
          <w:szCs w:val="28"/>
        </w:rPr>
        <w:t xml:space="preserve">Дүшəмбикə </w:t>
      </w:r>
      <w:proofErr w:type="spellStart"/>
      <w:r w:rsidRPr="00275004">
        <w:rPr>
          <w:rFonts w:ascii="Times New Roman" w:hAnsi="Times New Roman" w:cs="Times New Roman"/>
          <w:color w:val="000000"/>
          <w:sz w:val="28"/>
          <w:szCs w:val="28"/>
        </w:rPr>
        <w:t>ауылы</w:t>
      </w:r>
      <w:proofErr w:type="spellEnd"/>
      <w:r w:rsidRPr="0027500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с. </w:t>
      </w:r>
      <w:proofErr w:type="spellStart"/>
      <w:r w:rsidRPr="00275004">
        <w:rPr>
          <w:rFonts w:ascii="Times New Roman" w:hAnsi="Times New Roman" w:cs="Times New Roman"/>
          <w:color w:val="000000"/>
          <w:sz w:val="28"/>
          <w:szCs w:val="28"/>
        </w:rPr>
        <w:t>Душанбеково</w:t>
      </w:r>
      <w:proofErr w:type="spellEnd"/>
    </w:p>
    <w:p w:rsidR="00802A22" w:rsidRDefault="00802A22" w:rsidP="00450BC3">
      <w:pPr>
        <w:tabs>
          <w:tab w:val="left" w:pos="5490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02A22" w:rsidRPr="00802A22" w:rsidTr="00802A22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2A22" w:rsidRPr="00802A22" w:rsidRDefault="00802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ОБ УТВЕРЖДЕНИИ МУНИЦИПАЛЬНОЙ ПРОГРАММЫ " ОБЕСПЕЧЕНИЕ ПЕРВИЧНЫХ МЕР ПОЖАРНОЙ БЕЗОПАСНОСТИ НА  ТЕРРИТОРИИ СЕЛЬСКОГО ПОСЕЛЕНИЯ </w:t>
            </w:r>
            <w:r w:rsidR="00700116">
              <w:rPr>
                <w:rFonts w:ascii="Times New Roman" w:hAnsi="Times New Roman" w:cs="Times New Roman"/>
                <w:smallCaps/>
                <w:sz w:val="28"/>
                <w:szCs w:val="28"/>
              </w:rPr>
              <w:t>ДУШАНБЕКОВСКИЙ</w:t>
            </w:r>
            <w:r w:rsidRPr="00802A22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СЕЛЬСОВЕТ МУНИЦИПАЛЬНОГО РАЙОНА КИГИНСКИЙ РАЙОН РЕСПУБЛИКИ БАШКОРТОСТАН на 2018-2022годы."</w:t>
            </w:r>
          </w:p>
        </w:tc>
      </w:tr>
    </w:tbl>
    <w:p w:rsidR="00802A22" w:rsidRPr="00802A22" w:rsidRDefault="00802A22" w:rsidP="00802A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802A22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2A2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 пунктом 2 ст.179 Бюджетного Кодекса РФ и в целях повышения эффективности реализации приоритетных задач сельского поселения </w:t>
      </w:r>
      <w:proofErr w:type="spellStart"/>
      <w:r w:rsidR="00700116"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02A22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</w:t>
      </w:r>
      <w:r w:rsidR="00444F6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44F68">
        <w:rPr>
          <w:rFonts w:ascii="Times New Roman" w:hAnsi="Times New Roman" w:cs="Times New Roman"/>
          <w:sz w:val="28"/>
          <w:szCs w:val="28"/>
        </w:rPr>
        <w:t xml:space="preserve"> </w:t>
      </w:r>
      <w:r w:rsidRPr="00802A22">
        <w:rPr>
          <w:rFonts w:ascii="Times New Roman" w:hAnsi="Times New Roman" w:cs="Times New Roman"/>
          <w:sz w:val="28"/>
          <w:szCs w:val="28"/>
        </w:rPr>
        <w:t>О</w:t>
      </w:r>
      <w:r w:rsidR="00444F68">
        <w:rPr>
          <w:rFonts w:ascii="Times New Roman" w:hAnsi="Times New Roman" w:cs="Times New Roman"/>
          <w:sz w:val="28"/>
          <w:szCs w:val="28"/>
        </w:rPr>
        <w:t xml:space="preserve"> </w:t>
      </w:r>
      <w:r w:rsidRPr="00802A22">
        <w:rPr>
          <w:rFonts w:ascii="Times New Roman" w:hAnsi="Times New Roman" w:cs="Times New Roman"/>
          <w:sz w:val="28"/>
          <w:szCs w:val="28"/>
        </w:rPr>
        <w:t>С</w:t>
      </w:r>
      <w:r w:rsidR="00444F68">
        <w:rPr>
          <w:rFonts w:ascii="Times New Roman" w:hAnsi="Times New Roman" w:cs="Times New Roman"/>
          <w:sz w:val="28"/>
          <w:szCs w:val="28"/>
        </w:rPr>
        <w:t xml:space="preserve"> </w:t>
      </w:r>
      <w:r w:rsidRPr="00802A22">
        <w:rPr>
          <w:rFonts w:ascii="Times New Roman" w:hAnsi="Times New Roman" w:cs="Times New Roman"/>
          <w:sz w:val="28"/>
          <w:szCs w:val="28"/>
        </w:rPr>
        <w:t>Т</w:t>
      </w:r>
      <w:r w:rsidR="00444F68">
        <w:rPr>
          <w:rFonts w:ascii="Times New Roman" w:hAnsi="Times New Roman" w:cs="Times New Roman"/>
          <w:sz w:val="28"/>
          <w:szCs w:val="28"/>
        </w:rPr>
        <w:t xml:space="preserve"> </w:t>
      </w:r>
      <w:r w:rsidRPr="00802A22">
        <w:rPr>
          <w:rFonts w:ascii="Times New Roman" w:hAnsi="Times New Roman" w:cs="Times New Roman"/>
          <w:sz w:val="28"/>
          <w:szCs w:val="28"/>
        </w:rPr>
        <w:t>А</w:t>
      </w:r>
      <w:r w:rsidR="00444F68">
        <w:rPr>
          <w:rFonts w:ascii="Times New Roman" w:hAnsi="Times New Roman" w:cs="Times New Roman"/>
          <w:sz w:val="28"/>
          <w:szCs w:val="28"/>
        </w:rPr>
        <w:t xml:space="preserve"> </w:t>
      </w:r>
      <w:r w:rsidRPr="00802A22">
        <w:rPr>
          <w:rFonts w:ascii="Times New Roman" w:hAnsi="Times New Roman" w:cs="Times New Roman"/>
          <w:sz w:val="28"/>
          <w:szCs w:val="28"/>
        </w:rPr>
        <w:t>Н</w:t>
      </w:r>
      <w:r w:rsidR="00444F68">
        <w:rPr>
          <w:rFonts w:ascii="Times New Roman" w:hAnsi="Times New Roman" w:cs="Times New Roman"/>
          <w:sz w:val="28"/>
          <w:szCs w:val="28"/>
        </w:rPr>
        <w:t xml:space="preserve"> </w:t>
      </w:r>
      <w:r w:rsidRPr="00802A22">
        <w:rPr>
          <w:rFonts w:ascii="Times New Roman" w:hAnsi="Times New Roman" w:cs="Times New Roman"/>
          <w:sz w:val="28"/>
          <w:szCs w:val="28"/>
        </w:rPr>
        <w:t>О</w:t>
      </w:r>
      <w:r w:rsidR="00444F68">
        <w:rPr>
          <w:rFonts w:ascii="Times New Roman" w:hAnsi="Times New Roman" w:cs="Times New Roman"/>
          <w:sz w:val="28"/>
          <w:szCs w:val="28"/>
        </w:rPr>
        <w:t xml:space="preserve"> </w:t>
      </w:r>
      <w:r w:rsidRPr="00802A22">
        <w:rPr>
          <w:rFonts w:ascii="Times New Roman" w:hAnsi="Times New Roman" w:cs="Times New Roman"/>
          <w:sz w:val="28"/>
          <w:szCs w:val="28"/>
        </w:rPr>
        <w:t>В</w:t>
      </w:r>
      <w:r w:rsidR="00444F68">
        <w:rPr>
          <w:rFonts w:ascii="Times New Roman" w:hAnsi="Times New Roman" w:cs="Times New Roman"/>
          <w:sz w:val="28"/>
          <w:szCs w:val="28"/>
        </w:rPr>
        <w:t xml:space="preserve"> </w:t>
      </w:r>
      <w:r w:rsidRPr="00802A22">
        <w:rPr>
          <w:rFonts w:ascii="Times New Roman" w:hAnsi="Times New Roman" w:cs="Times New Roman"/>
          <w:sz w:val="28"/>
          <w:szCs w:val="28"/>
        </w:rPr>
        <w:t>Л</w:t>
      </w:r>
      <w:r w:rsidR="00444F68">
        <w:rPr>
          <w:rFonts w:ascii="Times New Roman" w:hAnsi="Times New Roman" w:cs="Times New Roman"/>
          <w:sz w:val="28"/>
          <w:szCs w:val="28"/>
        </w:rPr>
        <w:t xml:space="preserve"> </w:t>
      </w:r>
      <w:r w:rsidRPr="00802A22">
        <w:rPr>
          <w:rFonts w:ascii="Times New Roman" w:hAnsi="Times New Roman" w:cs="Times New Roman"/>
          <w:sz w:val="28"/>
          <w:szCs w:val="28"/>
        </w:rPr>
        <w:t>Я</w:t>
      </w:r>
      <w:r w:rsidR="00444F68">
        <w:rPr>
          <w:rFonts w:ascii="Times New Roman" w:hAnsi="Times New Roman" w:cs="Times New Roman"/>
          <w:sz w:val="28"/>
          <w:szCs w:val="28"/>
        </w:rPr>
        <w:t xml:space="preserve"> </w:t>
      </w:r>
      <w:r w:rsidRPr="00802A22">
        <w:rPr>
          <w:rFonts w:ascii="Times New Roman" w:hAnsi="Times New Roman" w:cs="Times New Roman"/>
          <w:sz w:val="28"/>
          <w:szCs w:val="28"/>
        </w:rPr>
        <w:t>Ю:</w:t>
      </w:r>
    </w:p>
    <w:p w:rsidR="00802A22" w:rsidRPr="00802A22" w:rsidRDefault="00802A22" w:rsidP="00802A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"Обеспечение первичных мер пожарной безопасности  на  территории сельского поселения </w:t>
      </w:r>
      <w:proofErr w:type="spellStart"/>
      <w:r w:rsidR="00700116"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02A22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 согласно приложению.</w:t>
      </w:r>
    </w:p>
    <w:p w:rsidR="00802A22" w:rsidRPr="00802A22" w:rsidRDefault="00802A22" w:rsidP="00802A22">
      <w:pPr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       2. Установить, что в ходе реализации муниципальной Программы </w:t>
      </w:r>
    </w:p>
    <w:p w:rsidR="00802A22" w:rsidRPr="00802A22" w:rsidRDefault="00802A22" w:rsidP="00802A22">
      <w:pPr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« Обеспечение первичных мер пожарной безопасности  на территории сельского поселения </w:t>
      </w:r>
      <w:proofErr w:type="spellStart"/>
      <w:r w:rsidR="00700116"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02A22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 ежегодной корректировке подлежат мероприятия и объемы их финансирования с учетом возможностей средств местного бюджета.</w:t>
      </w:r>
    </w:p>
    <w:p w:rsidR="00802A22" w:rsidRPr="00802A22" w:rsidRDefault="00802A22" w:rsidP="00802A22">
      <w:pPr>
        <w:pStyle w:val="a4"/>
        <w:ind w:firstLine="539"/>
        <w:jc w:val="both"/>
        <w:rPr>
          <w:sz w:val="28"/>
          <w:szCs w:val="28"/>
        </w:rPr>
      </w:pPr>
      <w:r w:rsidRPr="00802A22">
        <w:rPr>
          <w:sz w:val="28"/>
          <w:szCs w:val="28"/>
        </w:rPr>
        <w:t xml:space="preserve">3. Обнародовать настоящее постановление на информационном стенде в здании администрации сельского поселения </w:t>
      </w:r>
      <w:proofErr w:type="spellStart"/>
      <w:r w:rsidR="00700116">
        <w:rPr>
          <w:sz w:val="28"/>
          <w:szCs w:val="28"/>
        </w:rPr>
        <w:t>Душанбековский</w:t>
      </w:r>
      <w:proofErr w:type="spellEnd"/>
      <w:r w:rsidRPr="00802A22">
        <w:rPr>
          <w:sz w:val="28"/>
          <w:szCs w:val="28"/>
        </w:rPr>
        <w:t xml:space="preserve"> сельсовет муниципального района </w:t>
      </w:r>
      <w:proofErr w:type="spellStart"/>
      <w:r w:rsidRPr="00802A22">
        <w:rPr>
          <w:sz w:val="28"/>
          <w:szCs w:val="28"/>
        </w:rPr>
        <w:t>Кигинский</w:t>
      </w:r>
      <w:proofErr w:type="spellEnd"/>
      <w:r w:rsidRPr="00802A22">
        <w:rPr>
          <w:sz w:val="28"/>
          <w:szCs w:val="28"/>
        </w:rPr>
        <w:t xml:space="preserve"> район Республик</w:t>
      </w:r>
      <w:r w:rsidR="001412EF">
        <w:rPr>
          <w:sz w:val="28"/>
          <w:szCs w:val="28"/>
        </w:rPr>
        <w:t xml:space="preserve">и Башкортостан по адресу:   с. </w:t>
      </w:r>
      <w:proofErr w:type="spellStart"/>
      <w:r w:rsidR="001412EF">
        <w:rPr>
          <w:sz w:val="28"/>
          <w:szCs w:val="28"/>
        </w:rPr>
        <w:t>Душанбек</w:t>
      </w:r>
      <w:r w:rsidRPr="00802A22">
        <w:rPr>
          <w:sz w:val="28"/>
          <w:szCs w:val="28"/>
        </w:rPr>
        <w:t>ово</w:t>
      </w:r>
      <w:proofErr w:type="spellEnd"/>
      <w:r w:rsidRPr="00802A22">
        <w:rPr>
          <w:sz w:val="28"/>
          <w:szCs w:val="28"/>
        </w:rPr>
        <w:t xml:space="preserve">, ул. </w:t>
      </w:r>
      <w:proofErr w:type="gramStart"/>
      <w:r w:rsidRPr="00802A22">
        <w:rPr>
          <w:sz w:val="28"/>
          <w:szCs w:val="28"/>
        </w:rPr>
        <w:t>К</w:t>
      </w:r>
      <w:r w:rsidR="001412EF">
        <w:rPr>
          <w:sz w:val="28"/>
          <w:szCs w:val="28"/>
        </w:rPr>
        <w:t>оммунистическая</w:t>
      </w:r>
      <w:proofErr w:type="gramEnd"/>
      <w:r w:rsidRPr="00802A22">
        <w:rPr>
          <w:sz w:val="28"/>
          <w:szCs w:val="28"/>
        </w:rPr>
        <w:t>, д.</w:t>
      </w:r>
      <w:r w:rsidR="001412EF">
        <w:rPr>
          <w:sz w:val="28"/>
          <w:szCs w:val="28"/>
        </w:rPr>
        <w:t>2А</w:t>
      </w:r>
      <w:r w:rsidRPr="00802A22">
        <w:rPr>
          <w:sz w:val="28"/>
          <w:szCs w:val="28"/>
        </w:rPr>
        <w:t xml:space="preserve"> и на  официальном сайте в сети «Интернет».</w:t>
      </w:r>
    </w:p>
    <w:p w:rsidR="00802A22" w:rsidRPr="00802A22" w:rsidRDefault="00802A22" w:rsidP="00802A2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        4. Постановление главы сельского поселения </w:t>
      </w:r>
      <w:proofErr w:type="spellStart"/>
      <w:r w:rsidR="00700116"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02A22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район Республики </w:t>
      </w:r>
      <w:r w:rsidRPr="00802A22">
        <w:rPr>
          <w:rFonts w:ascii="Times New Roman" w:hAnsi="Times New Roman" w:cs="Times New Roman"/>
          <w:sz w:val="28"/>
          <w:szCs w:val="28"/>
        </w:rPr>
        <w:lastRenderedPageBreak/>
        <w:t xml:space="preserve">Башкортостан от </w:t>
      </w:r>
      <w:r w:rsidR="007912B8">
        <w:rPr>
          <w:rFonts w:ascii="Times New Roman" w:hAnsi="Times New Roman" w:cs="Times New Roman"/>
          <w:sz w:val="28"/>
          <w:szCs w:val="28"/>
        </w:rPr>
        <w:t>24</w:t>
      </w:r>
      <w:r w:rsidRPr="00802A22">
        <w:rPr>
          <w:rFonts w:ascii="Times New Roman" w:hAnsi="Times New Roman" w:cs="Times New Roman"/>
          <w:sz w:val="28"/>
          <w:szCs w:val="28"/>
        </w:rPr>
        <w:t>.</w:t>
      </w:r>
      <w:r w:rsidR="007912B8">
        <w:rPr>
          <w:rFonts w:ascii="Times New Roman" w:hAnsi="Times New Roman" w:cs="Times New Roman"/>
          <w:sz w:val="28"/>
          <w:szCs w:val="28"/>
        </w:rPr>
        <w:t>07</w:t>
      </w:r>
      <w:r w:rsidRPr="00802A22">
        <w:rPr>
          <w:rFonts w:ascii="Times New Roman" w:hAnsi="Times New Roman" w:cs="Times New Roman"/>
          <w:sz w:val="28"/>
          <w:szCs w:val="28"/>
        </w:rPr>
        <w:t>.201</w:t>
      </w:r>
      <w:r w:rsidR="007912B8">
        <w:rPr>
          <w:rFonts w:ascii="Times New Roman" w:hAnsi="Times New Roman" w:cs="Times New Roman"/>
          <w:sz w:val="28"/>
          <w:szCs w:val="28"/>
        </w:rPr>
        <w:t>2г. № 12-4</w:t>
      </w:r>
      <w:r w:rsidRPr="00802A22">
        <w:rPr>
          <w:rFonts w:ascii="Times New Roman" w:hAnsi="Times New Roman" w:cs="Times New Roman"/>
          <w:sz w:val="28"/>
          <w:szCs w:val="28"/>
        </w:rPr>
        <w:t xml:space="preserve"> « Об утверждении муниципальной программы обеспечение первичных мер пожарной безопасности на территории сельского поселения </w:t>
      </w:r>
      <w:proofErr w:type="spellStart"/>
      <w:r w:rsidR="00700116"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02A22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</w:t>
      </w:r>
      <w:r w:rsidR="007912B8">
        <w:rPr>
          <w:rFonts w:ascii="Times New Roman" w:hAnsi="Times New Roman" w:cs="Times New Roman"/>
          <w:sz w:val="28"/>
          <w:szCs w:val="28"/>
        </w:rPr>
        <w:t xml:space="preserve">  </w:t>
      </w:r>
      <w:r w:rsidRPr="00802A22">
        <w:rPr>
          <w:rFonts w:ascii="Times New Roman" w:hAnsi="Times New Roman" w:cs="Times New Roman"/>
          <w:sz w:val="28"/>
          <w:szCs w:val="28"/>
        </w:rPr>
        <w:t>от 1</w:t>
      </w:r>
      <w:r w:rsidR="001412EF">
        <w:rPr>
          <w:rFonts w:ascii="Times New Roman" w:hAnsi="Times New Roman" w:cs="Times New Roman"/>
          <w:sz w:val="28"/>
          <w:szCs w:val="28"/>
        </w:rPr>
        <w:t>8</w:t>
      </w:r>
      <w:r w:rsidRPr="00802A22">
        <w:rPr>
          <w:rFonts w:ascii="Times New Roman" w:hAnsi="Times New Roman" w:cs="Times New Roman"/>
          <w:sz w:val="28"/>
          <w:szCs w:val="28"/>
        </w:rPr>
        <w:t>.0</w:t>
      </w:r>
      <w:r w:rsidR="001412EF">
        <w:rPr>
          <w:rFonts w:ascii="Times New Roman" w:hAnsi="Times New Roman" w:cs="Times New Roman"/>
          <w:sz w:val="28"/>
          <w:szCs w:val="28"/>
        </w:rPr>
        <w:t>1</w:t>
      </w:r>
      <w:r w:rsidRPr="00802A22">
        <w:rPr>
          <w:rFonts w:ascii="Times New Roman" w:hAnsi="Times New Roman" w:cs="Times New Roman"/>
          <w:sz w:val="28"/>
          <w:szCs w:val="28"/>
        </w:rPr>
        <w:t xml:space="preserve">.2017г № </w:t>
      </w:r>
      <w:r w:rsidR="001412EF">
        <w:rPr>
          <w:rFonts w:ascii="Times New Roman" w:hAnsi="Times New Roman" w:cs="Times New Roman"/>
          <w:sz w:val="28"/>
          <w:szCs w:val="28"/>
        </w:rPr>
        <w:t>03/6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02A22">
        <w:rPr>
          <w:rFonts w:ascii="Times New Roman" w:hAnsi="Times New Roman" w:cs="Times New Roman"/>
          <w:sz w:val="28"/>
          <w:szCs w:val="28"/>
        </w:rPr>
        <w:t xml:space="preserve"> внесении дополнений в постановлении Администрации сельского поселения </w:t>
      </w:r>
      <w:proofErr w:type="spellStart"/>
      <w:r w:rsidR="00700116"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02A22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="007912B8">
        <w:rPr>
          <w:rFonts w:ascii="Times New Roman" w:hAnsi="Times New Roman" w:cs="Times New Roman"/>
          <w:sz w:val="28"/>
          <w:szCs w:val="28"/>
        </w:rPr>
        <w:t xml:space="preserve"> </w:t>
      </w:r>
      <w:r w:rsidRPr="00802A22">
        <w:rPr>
          <w:rFonts w:ascii="Times New Roman" w:hAnsi="Times New Roman" w:cs="Times New Roman"/>
          <w:sz w:val="28"/>
          <w:szCs w:val="28"/>
        </w:rPr>
        <w:t>признать  утратившим силу.</w:t>
      </w:r>
    </w:p>
    <w:p w:rsidR="00802A22" w:rsidRPr="00802A22" w:rsidRDefault="00802A22" w:rsidP="00802A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      5.    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2A2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802A22" w:rsidRPr="00802A22" w:rsidRDefault="00802A22" w:rsidP="00802A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2A22" w:rsidRPr="00802A22" w:rsidRDefault="00802A22" w:rsidP="00802A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2A22" w:rsidRPr="00802A22" w:rsidRDefault="00802A22" w:rsidP="00802A22">
      <w:pPr>
        <w:pStyle w:val="1"/>
        <w:rPr>
          <w:rFonts w:ascii="Times New Roman" w:hAnsi="Times New Roman"/>
          <w:b w:val="0"/>
        </w:rPr>
      </w:pPr>
      <w:r w:rsidRPr="00802A22">
        <w:rPr>
          <w:rFonts w:ascii="Times New Roman" w:hAnsi="Times New Roman"/>
          <w:b w:val="0"/>
        </w:rPr>
        <w:t xml:space="preserve">Глава сельского поселения   </w:t>
      </w:r>
      <w:r w:rsidRPr="00802A22">
        <w:rPr>
          <w:rFonts w:ascii="Times New Roman" w:hAnsi="Times New Roman"/>
        </w:rPr>
        <w:t xml:space="preserve">                  </w:t>
      </w:r>
      <w:r w:rsidRPr="00802A22">
        <w:rPr>
          <w:rFonts w:ascii="Times New Roman" w:hAnsi="Times New Roman"/>
          <w:b w:val="0"/>
        </w:rPr>
        <w:t xml:space="preserve">                           </w:t>
      </w:r>
      <w:proofErr w:type="spellStart"/>
      <w:r w:rsidR="007912B8">
        <w:rPr>
          <w:rFonts w:ascii="Times New Roman" w:hAnsi="Times New Roman"/>
          <w:b w:val="0"/>
        </w:rPr>
        <w:t>Гизатуллин</w:t>
      </w:r>
      <w:proofErr w:type="spellEnd"/>
      <w:r w:rsidR="007912B8">
        <w:rPr>
          <w:rFonts w:ascii="Times New Roman" w:hAnsi="Times New Roman"/>
          <w:b w:val="0"/>
        </w:rPr>
        <w:t xml:space="preserve">  Ф.А.</w:t>
      </w:r>
    </w:p>
    <w:p w:rsidR="00802A22" w:rsidRPr="00802A22" w:rsidRDefault="00802A22" w:rsidP="00802A22">
      <w:pPr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02A22" w:rsidRPr="00802A22" w:rsidRDefault="00802A22" w:rsidP="00802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A22" w:rsidRDefault="00802A22" w:rsidP="00802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2B8" w:rsidRDefault="007912B8" w:rsidP="00802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2B8" w:rsidRDefault="007912B8" w:rsidP="00802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2B8" w:rsidRDefault="007912B8" w:rsidP="00802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2B8" w:rsidRDefault="007912B8" w:rsidP="00802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2B8" w:rsidRDefault="007912B8" w:rsidP="00802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2B8" w:rsidRDefault="007912B8" w:rsidP="00802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2B8" w:rsidRDefault="007912B8" w:rsidP="00802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2B8" w:rsidRDefault="007912B8" w:rsidP="00802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2B8" w:rsidRDefault="007912B8" w:rsidP="00802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2B8" w:rsidRDefault="007912B8" w:rsidP="00802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2B8" w:rsidRDefault="007912B8" w:rsidP="00802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2B8" w:rsidRDefault="007912B8" w:rsidP="00802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2B8" w:rsidRDefault="007912B8" w:rsidP="00802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2B8" w:rsidRDefault="007912B8" w:rsidP="00802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2B8" w:rsidRPr="00802A22" w:rsidRDefault="007912B8" w:rsidP="00802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A22" w:rsidRPr="007912B8" w:rsidRDefault="00802A22" w:rsidP="007912B8">
      <w:pPr>
        <w:widowControl w:val="0"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3"/>
      <w:bookmarkEnd w:id="0"/>
      <w:r w:rsidRPr="007912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802A22" w:rsidRPr="007912B8" w:rsidRDefault="00802A22" w:rsidP="007912B8">
      <w:pPr>
        <w:widowControl w:val="0"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912B8">
        <w:rPr>
          <w:rFonts w:ascii="Times New Roman" w:hAnsi="Times New Roman" w:cs="Times New Roman"/>
          <w:sz w:val="24"/>
          <w:szCs w:val="24"/>
        </w:rPr>
        <w:t xml:space="preserve">№ </w:t>
      </w:r>
      <w:r w:rsidR="007912B8">
        <w:rPr>
          <w:rFonts w:ascii="Times New Roman" w:hAnsi="Times New Roman" w:cs="Times New Roman"/>
          <w:sz w:val="24"/>
          <w:szCs w:val="24"/>
        </w:rPr>
        <w:t>17</w:t>
      </w:r>
      <w:r w:rsidRPr="007912B8">
        <w:rPr>
          <w:rFonts w:ascii="Times New Roman" w:hAnsi="Times New Roman" w:cs="Times New Roman"/>
          <w:sz w:val="24"/>
          <w:szCs w:val="24"/>
        </w:rPr>
        <w:t xml:space="preserve"> от </w:t>
      </w:r>
      <w:r w:rsidR="007912B8">
        <w:rPr>
          <w:rFonts w:ascii="Times New Roman" w:hAnsi="Times New Roman" w:cs="Times New Roman"/>
          <w:sz w:val="24"/>
          <w:szCs w:val="24"/>
        </w:rPr>
        <w:t>21</w:t>
      </w:r>
      <w:r w:rsidRPr="007912B8">
        <w:rPr>
          <w:rFonts w:ascii="Times New Roman" w:hAnsi="Times New Roman" w:cs="Times New Roman"/>
          <w:sz w:val="24"/>
          <w:szCs w:val="24"/>
        </w:rPr>
        <w:t xml:space="preserve"> февраля 2018г.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A22" w:rsidRPr="00802A22" w:rsidRDefault="00802A22" w:rsidP="00802A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28"/>
      <w:bookmarkEnd w:id="1"/>
      <w:r w:rsidRPr="00802A22">
        <w:rPr>
          <w:rFonts w:ascii="Times New Roman" w:hAnsi="Times New Roman" w:cs="Times New Roman"/>
          <w:bCs/>
          <w:sz w:val="28"/>
          <w:szCs w:val="28"/>
        </w:rPr>
        <w:t>МУНИЦИПАЛЬНАЯ  ПРОГРАММА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802A22">
        <w:rPr>
          <w:rFonts w:ascii="Times New Roman" w:hAnsi="Times New Roman" w:cs="Times New Roman"/>
          <w:smallCaps/>
          <w:sz w:val="28"/>
          <w:szCs w:val="28"/>
        </w:rPr>
        <w:t xml:space="preserve">" ОБЕСПЕЧЕНИЕ ПЕРВИЧНЫХ МЕР ПОЖАРНОЙ БЕЗОПАСНОСТИ 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mallCaps/>
          <w:sz w:val="28"/>
          <w:szCs w:val="28"/>
        </w:rPr>
        <w:t xml:space="preserve"> НА  ТЕРРИТОРИИ СЕЛЬСКОГО ПОСЕЛЕНИЯ </w:t>
      </w:r>
      <w:r w:rsidR="00700116">
        <w:rPr>
          <w:rFonts w:ascii="Times New Roman" w:hAnsi="Times New Roman" w:cs="Times New Roman"/>
          <w:smallCaps/>
          <w:sz w:val="28"/>
          <w:szCs w:val="28"/>
        </w:rPr>
        <w:t>ДУШАНБЕКОВСКИЙ</w:t>
      </w:r>
      <w:r w:rsidRPr="00802A22">
        <w:rPr>
          <w:rFonts w:ascii="Times New Roman" w:hAnsi="Times New Roman" w:cs="Times New Roman"/>
          <w:smallCaps/>
          <w:sz w:val="28"/>
          <w:szCs w:val="28"/>
        </w:rPr>
        <w:t xml:space="preserve"> СЕЛЬСОВЕТ МУНИЦИПАЛЬНОГО РАЙОНА КИГИНСКИЙ РАЙОН РЕСПУБЛИКИ БАШКОРТОСТАН "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2"/>
      <w:bookmarkEnd w:id="2"/>
    </w:p>
    <w:p w:rsidR="00802A22" w:rsidRPr="00802A22" w:rsidRDefault="00802A22" w:rsidP="00802A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ПАСПОРТ</w:t>
      </w:r>
    </w:p>
    <w:p w:rsidR="00802A22" w:rsidRPr="00802A22" w:rsidRDefault="00802A22" w:rsidP="007912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муниципальной программы "Обеспечение первичных мер пожарной безопасности на территории сельского поселения </w:t>
      </w:r>
      <w:proofErr w:type="spellStart"/>
      <w:r w:rsidR="00700116"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02A22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tbl>
      <w:tblPr>
        <w:tblW w:w="9828" w:type="dxa"/>
        <w:tblLook w:val="01E0"/>
      </w:tblPr>
      <w:tblGrid>
        <w:gridCol w:w="2666"/>
        <w:gridCol w:w="7162"/>
      </w:tblGrid>
      <w:tr w:rsidR="00802A22" w:rsidRPr="00802A22" w:rsidTr="00802A22">
        <w:tc>
          <w:tcPr>
            <w:tcW w:w="2666" w:type="dxa"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62" w:type="dxa"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 Обеспечение первичных мер пожарной безопасности на территории сельского поселения </w:t>
            </w:r>
            <w:proofErr w:type="spellStart"/>
            <w:r w:rsidR="00700116">
              <w:rPr>
                <w:rFonts w:ascii="Times New Roman" w:hAnsi="Times New Roman" w:cs="Times New Roman"/>
                <w:sz w:val="28"/>
                <w:szCs w:val="28"/>
              </w:rPr>
              <w:t>Душанбековский</w:t>
            </w:r>
            <w:proofErr w:type="spellEnd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  района    </w:t>
            </w:r>
            <w:proofErr w:type="spellStart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Кигинский</w:t>
            </w:r>
            <w:proofErr w:type="spellEnd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 район Республики      Башкортостан </w:t>
            </w:r>
          </w:p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A22" w:rsidRPr="00802A22" w:rsidTr="00802A22">
        <w:tc>
          <w:tcPr>
            <w:tcW w:w="2666" w:type="dxa"/>
            <w:hideMark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62" w:type="dxa"/>
            <w:hideMark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06.10.2003 N 131-ФЗ «Об общих принципах организации местного самоуправления в Российской Федерации»</w:t>
            </w:r>
            <w:proofErr w:type="gramStart"/>
            <w:r w:rsidRPr="00802A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802A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став сельского поселения </w:t>
            </w:r>
            <w:proofErr w:type="spellStart"/>
            <w:r w:rsidR="00700116">
              <w:rPr>
                <w:rFonts w:ascii="Times New Roman" w:hAnsi="Times New Roman" w:cs="Times New Roman"/>
                <w:sz w:val="28"/>
                <w:szCs w:val="28"/>
              </w:rPr>
              <w:t>Душанбековский</w:t>
            </w:r>
            <w:proofErr w:type="spellEnd"/>
            <w:r w:rsidRPr="00802A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Кигинский</w:t>
            </w:r>
            <w:proofErr w:type="spellEnd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 </w:t>
            </w:r>
          </w:p>
        </w:tc>
      </w:tr>
      <w:tr w:rsidR="00802A22" w:rsidRPr="00802A22" w:rsidTr="00802A22">
        <w:tc>
          <w:tcPr>
            <w:tcW w:w="2666" w:type="dxa"/>
            <w:hideMark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162" w:type="dxa"/>
            <w:hideMark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700116">
              <w:rPr>
                <w:rFonts w:ascii="Times New Roman" w:hAnsi="Times New Roman" w:cs="Times New Roman"/>
                <w:sz w:val="28"/>
                <w:szCs w:val="28"/>
              </w:rPr>
              <w:t>Душанбековский</w:t>
            </w:r>
            <w:proofErr w:type="spellEnd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Кигинский</w:t>
            </w:r>
            <w:proofErr w:type="spellEnd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</w:t>
            </w:r>
          </w:p>
        </w:tc>
      </w:tr>
      <w:tr w:rsidR="00802A22" w:rsidRPr="00802A22" w:rsidTr="00802A22">
        <w:tc>
          <w:tcPr>
            <w:tcW w:w="2666" w:type="dxa"/>
            <w:hideMark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162" w:type="dxa"/>
            <w:hideMark/>
          </w:tcPr>
          <w:p w:rsid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700116">
              <w:rPr>
                <w:rFonts w:ascii="Times New Roman" w:hAnsi="Times New Roman" w:cs="Times New Roman"/>
                <w:sz w:val="28"/>
                <w:szCs w:val="28"/>
              </w:rPr>
              <w:t>Душанбековский</w:t>
            </w:r>
            <w:proofErr w:type="spellEnd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Кигинский</w:t>
            </w:r>
            <w:proofErr w:type="spellEnd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 </w:t>
            </w:r>
          </w:p>
          <w:p w:rsidR="007912B8" w:rsidRPr="00802A22" w:rsidRDefault="007912B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A22" w:rsidRPr="00802A22" w:rsidTr="00802A22">
        <w:tc>
          <w:tcPr>
            <w:tcW w:w="2666" w:type="dxa"/>
            <w:vAlign w:val="center"/>
            <w:hideMark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 </w:t>
            </w:r>
            <w:r w:rsidRPr="00802A22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 </w:t>
            </w:r>
            <w:r w:rsidRPr="00802A22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Программы:</w:t>
            </w:r>
            <w:r w:rsidRPr="00802A2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162" w:type="dxa"/>
            <w:vAlign w:val="center"/>
            <w:hideMark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700116">
              <w:rPr>
                <w:rFonts w:ascii="Times New Roman" w:hAnsi="Times New Roman" w:cs="Times New Roman"/>
                <w:sz w:val="28"/>
                <w:szCs w:val="28"/>
              </w:rPr>
              <w:t>Душанбековский</w:t>
            </w:r>
            <w:proofErr w:type="spellEnd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Кигинский</w:t>
            </w:r>
            <w:proofErr w:type="spellEnd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</w:t>
            </w:r>
          </w:p>
        </w:tc>
      </w:tr>
      <w:tr w:rsidR="00802A22" w:rsidRPr="00802A22" w:rsidTr="00802A22">
        <w:trPr>
          <w:trHeight w:val="3954"/>
        </w:trPr>
        <w:tc>
          <w:tcPr>
            <w:tcW w:w="2666" w:type="dxa"/>
            <w:hideMark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     цели и   задачи</w:t>
            </w:r>
          </w:p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62" w:type="dxa"/>
            <w:hideMark/>
          </w:tcPr>
          <w:p w:rsidR="00802A22" w:rsidRPr="00802A22" w:rsidRDefault="00802A22">
            <w:pPr>
              <w:pStyle w:val="ConsPlusCell"/>
              <w:jc w:val="both"/>
              <w:rPr>
                <w:sz w:val="28"/>
                <w:szCs w:val="28"/>
              </w:rPr>
            </w:pPr>
            <w:r w:rsidRPr="00802A22">
              <w:rPr>
                <w:sz w:val="28"/>
                <w:szCs w:val="28"/>
              </w:rPr>
              <w:t xml:space="preserve">целью Программы является </w:t>
            </w:r>
            <w:r w:rsidR="007912B8">
              <w:rPr>
                <w:sz w:val="28"/>
                <w:szCs w:val="28"/>
              </w:rPr>
              <w:t>качественное повышение</w:t>
            </w:r>
            <w:r w:rsidRPr="00802A22">
              <w:rPr>
                <w:sz w:val="28"/>
                <w:szCs w:val="28"/>
              </w:rPr>
              <w:t xml:space="preserve"> уровня защищенности населения и объектов                             экономики от пожаров.</w:t>
            </w:r>
          </w:p>
          <w:p w:rsidR="00802A22" w:rsidRPr="00802A22" w:rsidRDefault="00802A22">
            <w:pPr>
              <w:pStyle w:val="ConsPlusCell"/>
              <w:jc w:val="both"/>
              <w:rPr>
                <w:sz w:val="28"/>
                <w:szCs w:val="28"/>
              </w:rPr>
            </w:pPr>
            <w:r w:rsidRPr="00802A22">
              <w:rPr>
                <w:sz w:val="28"/>
                <w:szCs w:val="28"/>
              </w:rPr>
              <w:t xml:space="preserve"> Основными задачами Программы являются:</w:t>
            </w:r>
          </w:p>
          <w:p w:rsidR="00802A22" w:rsidRPr="00802A22" w:rsidRDefault="00802A22">
            <w:pPr>
              <w:pStyle w:val="ConsPlusCell"/>
              <w:jc w:val="both"/>
              <w:rPr>
                <w:sz w:val="28"/>
                <w:szCs w:val="28"/>
              </w:rPr>
            </w:pPr>
            <w:r w:rsidRPr="00802A22">
              <w:rPr>
                <w:sz w:val="28"/>
                <w:szCs w:val="28"/>
              </w:rPr>
              <w:t>-реализация первичных мер  пожарной  безопасности, направленных  на предупреждение пожаров на территории сельского поселения;</w:t>
            </w:r>
          </w:p>
          <w:p w:rsidR="00802A22" w:rsidRPr="00802A22" w:rsidRDefault="00802A22">
            <w:pPr>
              <w:pStyle w:val="ConsPlusCell"/>
              <w:jc w:val="both"/>
              <w:rPr>
                <w:sz w:val="28"/>
                <w:szCs w:val="28"/>
              </w:rPr>
            </w:pPr>
            <w:r w:rsidRPr="00802A22">
              <w:rPr>
                <w:sz w:val="28"/>
                <w:szCs w:val="28"/>
              </w:rPr>
              <w:t>-создание условий для безопасности людей и сохранности имущества от пожаров;</w:t>
            </w:r>
          </w:p>
          <w:p w:rsidR="00802A22" w:rsidRPr="00802A22" w:rsidRDefault="00802A22">
            <w:pPr>
              <w:pStyle w:val="ConsPlusCell"/>
              <w:jc w:val="both"/>
              <w:rPr>
                <w:sz w:val="28"/>
                <w:szCs w:val="28"/>
              </w:rPr>
            </w:pPr>
            <w:r w:rsidRPr="00802A22">
              <w:rPr>
                <w:sz w:val="28"/>
                <w:szCs w:val="28"/>
              </w:rPr>
              <w:t>- принятие мер  для спасения  людей и имущества при пожаре</w:t>
            </w:r>
            <w:proofErr w:type="gramStart"/>
            <w:r w:rsidRPr="00802A22">
              <w:rPr>
                <w:sz w:val="28"/>
                <w:szCs w:val="28"/>
              </w:rPr>
              <w:t xml:space="preserve"> ;</w:t>
            </w:r>
            <w:proofErr w:type="gramEnd"/>
          </w:p>
          <w:p w:rsidR="00802A22" w:rsidRPr="00802A22" w:rsidRDefault="00802A22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привлечения населения к мероприятиям по предупреждению и тушению пожаров.</w:t>
            </w:r>
          </w:p>
        </w:tc>
      </w:tr>
      <w:tr w:rsidR="00802A22" w:rsidRPr="00802A22" w:rsidTr="00802A22">
        <w:tc>
          <w:tcPr>
            <w:tcW w:w="2666" w:type="dxa"/>
            <w:hideMark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Важнейшие целевые показатели Программы</w:t>
            </w:r>
          </w:p>
        </w:tc>
        <w:tc>
          <w:tcPr>
            <w:tcW w:w="7162" w:type="dxa"/>
            <w:hideMark/>
          </w:tcPr>
          <w:p w:rsidR="00802A22" w:rsidRPr="00802A22" w:rsidRDefault="00802A22">
            <w:pPr>
              <w:pStyle w:val="ConsPlusCell"/>
              <w:rPr>
                <w:sz w:val="28"/>
                <w:szCs w:val="28"/>
              </w:rPr>
            </w:pPr>
            <w:r w:rsidRPr="00802A22">
              <w:rPr>
                <w:sz w:val="28"/>
                <w:szCs w:val="28"/>
              </w:rPr>
              <w:t>эффективность реализации Программы оценивается  с использованием группы показателей, характеризующих снижение показателей обстановки    с пожарами и улучшение состояния обеспечения  пожарной безопасности на объектах защиты, в том    числе снижение по отношению к показателю 2017      года количества зарегистрированных пожаров;   количества погибших при пожарах людей;  количества населения, получившего травмы;   экономического ущерба от пожаров;   количества населенных пунктов, в которых не   обеспечивается требуемый уровень пожарной                            безопасности; увеличение по отношению к показателю 2017 года    количества спасенных при пожарах</w:t>
            </w:r>
            <w:r w:rsidRPr="00802A22">
              <w:rPr>
                <w:b/>
                <w:sz w:val="28"/>
                <w:szCs w:val="28"/>
              </w:rPr>
              <w:t xml:space="preserve"> </w:t>
            </w:r>
            <w:r w:rsidRPr="00802A22">
              <w:rPr>
                <w:sz w:val="28"/>
                <w:szCs w:val="28"/>
              </w:rPr>
              <w:t>людей</w:t>
            </w:r>
          </w:p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02A22" w:rsidRPr="00802A22" w:rsidTr="00802A22">
        <w:tc>
          <w:tcPr>
            <w:tcW w:w="2666" w:type="dxa"/>
            <w:hideMark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62" w:type="dxa"/>
            <w:hideMark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2018 – 2022 годы</w:t>
            </w:r>
          </w:p>
        </w:tc>
      </w:tr>
      <w:tr w:rsidR="00802A22" w:rsidRPr="00802A22" w:rsidTr="00802A22">
        <w:tc>
          <w:tcPr>
            <w:tcW w:w="2666" w:type="dxa"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Программы  </w:t>
            </w:r>
          </w:p>
          <w:p w:rsidR="00802A22" w:rsidRPr="00802A22" w:rsidRDefault="00802A22">
            <w:pPr>
              <w:pStyle w:val="ConsPlusNonformat"/>
              <w:widowControl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  <w:hideMark/>
          </w:tcPr>
          <w:p w:rsidR="00802A22" w:rsidRPr="00802A22" w:rsidRDefault="00802A22">
            <w:pPr>
              <w:pStyle w:val="ConsPlusNonformat"/>
              <w:widowControl/>
              <w:ind w:left="34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- паспорт муниципальной Программы "Обеспечение первичных мер пожарной безопасности  на  территории сельского поселения </w:t>
            </w:r>
            <w:proofErr w:type="spellStart"/>
            <w:r w:rsidR="00700116">
              <w:rPr>
                <w:rFonts w:ascii="Times New Roman" w:hAnsi="Times New Roman" w:cs="Times New Roman"/>
                <w:sz w:val="28"/>
                <w:szCs w:val="28"/>
              </w:rPr>
              <w:t>Душанбековский</w:t>
            </w:r>
            <w:proofErr w:type="spellEnd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Кигинский</w:t>
            </w:r>
            <w:proofErr w:type="spellEnd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Башкортостан».</w:t>
            </w:r>
          </w:p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1</w:t>
            </w: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. Характеристика проблемы, на решение </w:t>
            </w:r>
            <w:r w:rsidRPr="00802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которой направлена Программа.</w:t>
            </w:r>
          </w:p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2.</w:t>
            </w: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цель и задачи Программы с указанием сроков   ее реализации, а также   показатели, отражающие ход ее выполнения.</w:t>
            </w:r>
          </w:p>
          <w:p w:rsidR="00802A22" w:rsidRPr="00802A22" w:rsidRDefault="00802A22">
            <w:pPr>
              <w:pStyle w:val="ConsPlusNonformat"/>
              <w:widowControl/>
              <w:ind w:left="34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3</w:t>
            </w: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. Система программных мероприятий.</w:t>
            </w:r>
          </w:p>
          <w:p w:rsidR="00802A22" w:rsidRPr="00802A22" w:rsidRDefault="00802A22">
            <w:pPr>
              <w:pStyle w:val="ConsPlusNonformat"/>
              <w:widowControl/>
              <w:ind w:left="34" w:firstLine="7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</w:t>
            </w:r>
          </w:p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4</w:t>
            </w: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.   Материально-техническое  обеспечение  Программы</w:t>
            </w:r>
          </w:p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5</w:t>
            </w: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.  Ресурсное  обеспечение Программы</w:t>
            </w:r>
          </w:p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6.</w:t>
            </w: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 реализации</w:t>
            </w:r>
            <w:proofErr w:type="gramStart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управления и контроль за ходом реализации Программы</w:t>
            </w:r>
          </w:p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02A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7</w:t>
            </w: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. Ожидаемые конечные результаты реализации Программы</w:t>
            </w:r>
          </w:p>
          <w:p w:rsidR="00802A22" w:rsidRPr="00802A22" w:rsidRDefault="00802A22">
            <w:pPr>
              <w:pStyle w:val="ConsPlusNonformat"/>
              <w:widowControl/>
              <w:ind w:left="34" w:firstLine="7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802A22" w:rsidRPr="00802A22" w:rsidRDefault="00802A22">
            <w:pPr>
              <w:pStyle w:val="ConsPlusNonformat"/>
              <w:widowControl/>
              <w:ind w:left="34" w:firstLine="7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Программа не содержит подпрограмм.</w:t>
            </w:r>
          </w:p>
        </w:tc>
      </w:tr>
      <w:tr w:rsidR="00802A22" w:rsidRPr="00802A22" w:rsidTr="00802A22">
        <w:tc>
          <w:tcPr>
            <w:tcW w:w="2666" w:type="dxa"/>
            <w:hideMark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  финансирования </w:t>
            </w:r>
          </w:p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62" w:type="dxa"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составляет:</w:t>
            </w:r>
          </w:p>
          <w:p w:rsidR="00802A22" w:rsidRPr="00802A22" w:rsidRDefault="00802A22">
            <w:pPr>
              <w:widowControl w:val="0"/>
              <w:tabs>
                <w:tab w:val="center" w:pos="3942"/>
              </w:tabs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2018 год                 </w:t>
            </w: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912B8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ублей, в т.ч </w:t>
            </w:r>
          </w:p>
          <w:p w:rsidR="00802A22" w:rsidRDefault="00802A22">
            <w:pPr>
              <w:widowControl w:val="0"/>
              <w:tabs>
                <w:tab w:val="center" w:pos="3942"/>
              </w:tabs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7912B8">
              <w:rPr>
                <w:rFonts w:ascii="Times New Roman" w:hAnsi="Times New Roman" w:cs="Times New Roman"/>
                <w:sz w:val="28"/>
                <w:szCs w:val="28"/>
              </w:rPr>
              <w:t xml:space="preserve">0,8  </w:t>
            </w: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proofErr w:type="gramStart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912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</w:p>
          <w:p w:rsidR="007912B8" w:rsidRPr="00802A22" w:rsidRDefault="007912B8">
            <w:pPr>
              <w:widowControl w:val="0"/>
              <w:tabs>
                <w:tab w:val="center" w:pos="3942"/>
              </w:tabs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76,2 бюджет  РБ</w:t>
            </w:r>
          </w:p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A22" w:rsidRPr="00802A22" w:rsidRDefault="00802A22">
            <w:pPr>
              <w:widowControl w:val="0"/>
              <w:tabs>
                <w:tab w:val="center" w:pos="3942"/>
              </w:tabs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2019 год .</w:t>
            </w: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912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77,2 </w:t>
            </w: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="007912B8">
              <w:rPr>
                <w:rFonts w:ascii="Times New Roman" w:hAnsi="Times New Roman" w:cs="Times New Roman"/>
                <w:sz w:val="28"/>
                <w:szCs w:val="28"/>
              </w:rPr>
              <w:t>-  бюджет РБ</w:t>
            </w:r>
          </w:p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A22" w:rsidRPr="00802A22" w:rsidRDefault="00802A22">
            <w:pPr>
              <w:widowControl w:val="0"/>
              <w:tabs>
                <w:tab w:val="center" w:pos="3942"/>
              </w:tabs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912B8">
              <w:rPr>
                <w:rFonts w:ascii="Times New Roman" w:hAnsi="Times New Roman" w:cs="Times New Roman"/>
                <w:sz w:val="28"/>
                <w:szCs w:val="28"/>
              </w:rPr>
              <w:t xml:space="preserve">76,2 </w:t>
            </w: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="007912B8">
              <w:rPr>
                <w:rFonts w:ascii="Times New Roman" w:hAnsi="Times New Roman" w:cs="Times New Roman"/>
                <w:sz w:val="28"/>
                <w:szCs w:val="28"/>
              </w:rPr>
              <w:t>-  РБ</w:t>
            </w:r>
          </w:p>
          <w:p w:rsidR="00802A22" w:rsidRPr="00802A22" w:rsidRDefault="00802A22">
            <w:pPr>
              <w:widowControl w:val="0"/>
              <w:tabs>
                <w:tab w:val="center" w:pos="3942"/>
              </w:tabs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2021 год                 </w:t>
            </w:r>
            <w:r w:rsidR="007912B8">
              <w:rPr>
                <w:rFonts w:ascii="Times New Roman" w:hAnsi="Times New Roman" w:cs="Times New Roman"/>
                <w:sz w:val="28"/>
                <w:szCs w:val="28"/>
              </w:rPr>
              <w:t xml:space="preserve">76,2 </w:t>
            </w: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="007912B8">
              <w:rPr>
                <w:rFonts w:ascii="Times New Roman" w:hAnsi="Times New Roman" w:cs="Times New Roman"/>
                <w:sz w:val="28"/>
                <w:szCs w:val="28"/>
              </w:rPr>
              <w:t xml:space="preserve"> - РБ</w:t>
            </w:r>
          </w:p>
          <w:p w:rsidR="00802A22" w:rsidRPr="00802A22" w:rsidRDefault="00802A22">
            <w:pPr>
              <w:widowControl w:val="0"/>
              <w:tabs>
                <w:tab w:val="center" w:pos="3942"/>
              </w:tabs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2022 год                 </w:t>
            </w:r>
            <w:r w:rsidR="007912B8">
              <w:rPr>
                <w:rFonts w:ascii="Times New Roman" w:hAnsi="Times New Roman" w:cs="Times New Roman"/>
                <w:sz w:val="28"/>
                <w:szCs w:val="28"/>
              </w:rPr>
              <w:t xml:space="preserve">76,2 </w:t>
            </w: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ублей </w:t>
            </w:r>
            <w:r w:rsidR="007912B8">
              <w:rPr>
                <w:rFonts w:ascii="Times New Roman" w:hAnsi="Times New Roman" w:cs="Times New Roman"/>
                <w:sz w:val="28"/>
                <w:szCs w:val="28"/>
              </w:rPr>
              <w:t>- РБ</w:t>
            </w:r>
          </w:p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A22" w:rsidRPr="00802A22" w:rsidTr="00802A22">
        <w:tc>
          <w:tcPr>
            <w:tcW w:w="2666" w:type="dxa"/>
            <w:hideMark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Pr="00802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162" w:type="dxa"/>
            <w:hideMark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Снижение пожарных рисков на территории сельского поселения, возрождение  добровольной пожарной охраны</w:t>
            </w:r>
          </w:p>
        </w:tc>
      </w:tr>
      <w:tr w:rsidR="00802A22" w:rsidRPr="00802A22" w:rsidTr="00802A22">
        <w:tc>
          <w:tcPr>
            <w:tcW w:w="2666" w:type="dxa"/>
            <w:hideMark/>
          </w:tcPr>
          <w:p w:rsidR="00802A22" w:rsidRPr="00802A22" w:rsidRDefault="00802A22">
            <w:pPr>
              <w:widowControl w:val="0"/>
              <w:tabs>
                <w:tab w:val="left" w:pos="2127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162" w:type="dxa"/>
            <w:hideMark/>
          </w:tcPr>
          <w:p w:rsidR="00802A22" w:rsidRPr="00802A22" w:rsidRDefault="00802A22">
            <w:pPr>
              <w:widowControl w:val="0"/>
              <w:tabs>
                <w:tab w:val="left" w:pos="2127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Программы осуществляет Администрация сельского поселения </w:t>
            </w:r>
            <w:proofErr w:type="spellStart"/>
            <w:r w:rsidR="00700116">
              <w:rPr>
                <w:rFonts w:ascii="Times New Roman" w:hAnsi="Times New Roman" w:cs="Times New Roman"/>
                <w:sz w:val="28"/>
                <w:szCs w:val="28"/>
              </w:rPr>
              <w:t>Душанбековский</w:t>
            </w:r>
            <w:proofErr w:type="spellEnd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Кигинский</w:t>
            </w:r>
            <w:proofErr w:type="spellEnd"/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</w:t>
            </w:r>
          </w:p>
        </w:tc>
      </w:tr>
    </w:tbl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A22" w:rsidRPr="00802A22" w:rsidRDefault="00802A22" w:rsidP="00802A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196"/>
      <w:bookmarkEnd w:id="3"/>
      <w:r w:rsidRPr="00802A22">
        <w:rPr>
          <w:rFonts w:ascii="Times New Roman" w:hAnsi="Times New Roman" w:cs="Times New Roman"/>
          <w:sz w:val="28"/>
          <w:szCs w:val="28"/>
        </w:rPr>
        <w:t>I. Характеристика проблемы, на решение которой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направлена Программа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Пожарная безопасность является одной из составляющих обеспечения национальной безопасности страны. Обеспечение требуемого уровня пожарной безопасности на объектах защиты создает условия для поддержания высокого уровня социально-экономического развития Российской Федерации. Пожары наносят значительный материальный ущерб во всех отраслях народного хозяйства, приводят к травматизму и гибели людей.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Однако, несмотря на достигнутые успехи в области пожарной безопасности, продолжают оставаться нерешенными проблемы, которые необходимо решить при реализации муниципальной программы "Обеспечение первичных мер пожарной безопасности на территории сельского поселения </w:t>
      </w:r>
      <w:proofErr w:type="spellStart"/>
      <w:r w:rsidR="00700116"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02A22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Башкортостан" (далее - Программа).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Наиболее важными и очевидными проблемами пожарной безопасности остаются недостаточная эффективность действий подразделений пожарной охраны различных видов и повышение эффективности превентивных противопожарных мероприятий и мер, принимаемых гражданами и собственниками объектов для охраны имущества от пожара.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В период аномальных климатических явлений и с возникновением в этой связи крупных лесных и ландшафтных пожаров создаются предпосылки перехода такого рода пожаров на населенные пункты и объекты экономики, что может привести к значительным людским и материальным потерям. 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lastRenderedPageBreak/>
        <w:t>Решение проблемы обеспечения пожарной безопасности населенных пунктов и объектов экономики, расположенных вне нормативного времени прибытия существующих пожарных частей, особенно в сельских и труднодоступных районах, также является важной задачей.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 Однако в настоящее время вопрос обеспечения пожарной безопасности населенных пунктов   остается нерешенным.  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  Актуальность направления по разработке и внедрению технических и организационных мероприятий по эффективному формированию инфраструктуры добровольной пожарной охраны, культуры </w:t>
      </w:r>
      <w:proofErr w:type="spellStart"/>
      <w:r w:rsidRPr="00802A22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поведения населения обусловлена необходимостью системного подхода к решению задач в области обеспечения пожарной безопасности, который позволяет упорядочить общественные отношения, обеспечивая реализацию позитивных интересов общества и его граждан. Федеральным </w:t>
      </w:r>
      <w:hyperlink r:id="rId7" w:history="1">
        <w:r w:rsidRPr="00802A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02A22">
        <w:rPr>
          <w:rFonts w:ascii="Times New Roman" w:hAnsi="Times New Roman" w:cs="Times New Roman"/>
          <w:sz w:val="28"/>
          <w:szCs w:val="28"/>
        </w:rPr>
        <w:t xml:space="preserve"> "О добровольной пожарной охране" законодательно определен современный подход к определению понятия и сути добровольной пожарной охраны. Для его реализации необходимо разработать нормативные правовые акты.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Таким образом, Программа направлена на продвижение и ускоренную реализацию современных инновационных технологий и организационных решений в области пожарной безопасности.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24"/>
      <w:bookmarkEnd w:id="4"/>
      <w:r w:rsidRPr="00802A22">
        <w:rPr>
          <w:rFonts w:ascii="Times New Roman" w:hAnsi="Times New Roman" w:cs="Times New Roman"/>
          <w:sz w:val="28"/>
          <w:szCs w:val="28"/>
        </w:rPr>
        <w:t>1. Обоснование целесообразности решения проблемы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программно-целевым методом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 Применение программно-целевого метода позволит обеспечить комплексное урегулирование наиболее острых и проблемных вопросов в области обеспечения пожарной безопасности на основе: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определения целей, задач, состава и структуры мероприятий и запланированных результатов с функцией 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02A22">
        <w:rPr>
          <w:rFonts w:ascii="Times New Roman" w:hAnsi="Times New Roman" w:cs="Times New Roman"/>
          <w:sz w:val="28"/>
          <w:szCs w:val="28"/>
        </w:rPr>
        <w:t xml:space="preserve"> их реализацией;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концентрации ресурсов по реализации мероприятий в сфере пожарной безопасности,  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повышения эффективности государственного управления в области обеспечения пожарной безопасности и возрождения института добровольчества  на территории сельского поселения;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повышения результативности государственных и муниципальных инвестиций и использования материальных и финансовых ресурсов.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lastRenderedPageBreak/>
        <w:t>Применение программно-целевого метода позволит обеспечить: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развитие и эффективное использование научного и производственного потенциала   в исследовании причин возникновения пожаров и процессов их развития;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создание инфраструктуры для мониторинга рисков пожаров в целях их системного анализа;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управление и координацию действий по поддержанию в необходимой готовности сил и средств реагирования на пожары в условиях аномальных природных явлений и эффективное оперативное реагирование на пожары путем оптимизации размещения сил и средств различных видов пожарной охраны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реализацию комплекса мер, направленных на исключение причин возникновения пожаров, с использованием технологий формирования культуры </w:t>
      </w:r>
      <w:proofErr w:type="spellStart"/>
      <w:r w:rsidRPr="00802A22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поведения населения.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02A22" w:rsidRPr="00802A22" w:rsidRDefault="00802A22" w:rsidP="00802A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240"/>
      <w:bookmarkEnd w:id="5"/>
      <w:r w:rsidRPr="00802A22">
        <w:rPr>
          <w:rFonts w:ascii="Times New Roman" w:hAnsi="Times New Roman" w:cs="Times New Roman"/>
          <w:sz w:val="28"/>
          <w:szCs w:val="28"/>
        </w:rPr>
        <w:t xml:space="preserve">2. Первичные меры пожарной безопасности на территории сельского поселения  </w:t>
      </w:r>
      <w:proofErr w:type="spellStart"/>
      <w:r w:rsidR="00700116"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02A22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02A22" w:rsidRPr="00802A22" w:rsidRDefault="00802A22" w:rsidP="00802A2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 </w:t>
      </w:r>
      <w:r w:rsidRPr="00802A22">
        <w:rPr>
          <w:rFonts w:ascii="Times New Roman" w:hAnsi="Times New Roman" w:cs="Times New Roman"/>
          <w:sz w:val="28"/>
          <w:szCs w:val="28"/>
        </w:rPr>
        <w:tab/>
        <w:t xml:space="preserve">К первичным мерам пожарной безопасности на территории сельского поселения  </w:t>
      </w:r>
      <w:proofErr w:type="spellStart"/>
      <w:r w:rsidR="00700116"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02A22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соответствии с федеральным законом   относятся:</w:t>
      </w:r>
    </w:p>
    <w:p w:rsidR="00802A22" w:rsidRPr="00802A22" w:rsidRDefault="00802A22" w:rsidP="00802A22">
      <w:pPr>
        <w:widowControl w:val="0"/>
        <w:tabs>
          <w:tab w:val="left" w:pos="78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1) решение вопросов  организационно-правового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2A22">
        <w:rPr>
          <w:rFonts w:ascii="Times New Roman" w:hAnsi="Times New Roman" w:cs="Times New Roman"/>
          <w:sz w:val="28"/>
          <w:szCs w:val="28"/>
        </w:rPr>
        <w:t xml:space="preserve"> финансового , материально-технического обеспечения  пожарной  безопасности сельского поселения;</w:t>
      </w:r>
    </w:p>
    <w:p w:rsidR="00802A22" w:rsidRPr="00802A22" w:rsidRDefault="00802A22" w:rsidP="00802A22">
      <w:pPr>
        <w:widowControl w:val="0"/>
        <w:tabs>
          <w:tab w:val="left" w:pos="78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2) разработка  и осуществление  мероприятий по обеспечению пожарной безопасности  сельского поселения и объектов муниципальной собственности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2A22">
        <w:rPr>
          <w:rFonts w:ascii="Times New Roman" w:hAnsi="Times New Roman" w:cs="Times New Roman"/>
          <w:sz w:val="28"/>
          <w:szCs w:val="28"/>
        </w:rPr>
        <w:t xml:space="preserve"> которые должны предусматриваться в планах и программах развития территории , обеспечение надлежащего состояния  источников противопожарного водоснабжения , содержание в исправном состоянии средств обеспечения пожарной безопасности жилых и общественных зданий , находящихся в муниципальной собственности;</w:t>
      </w:r>
    </w:p>
    <w:p w:rsidR="00802A22" w:rsidRPr="00802A22" w:rsidRDefault="00802A22" w:rsidP="00802A22">
      <w:pPr>
        <w:widowControl w:val="0"/>
        <w:tabs>
          <w:tab w:val="left" w:pos="78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lastRenderedPageBreak/>
        <w:t>3) разработка и организация выполнения муниципальных программ по вопросам обеспечения  пожарной безопасности;</w:t>
      </w:r>
    </w:p>
    <w:p w:rsidR="00802A22" w:rsidRPr="00802A22" w:rsidRDefault="00802A22" w:rsidP="00802A22">
      <w:pPr>
        <w:widowControl w:val="0"/>
        <w:tabs>
          <w:tab w:val="left" w:pos="78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4) разработка плана привлечения сил и сре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02A22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на территории сельского поселения и контроль за его выполнением;</w:t>
      </w:r>
    </w:p>
    <w:p w:rsidR="00802A22" w:rsidRPr="00802A22" w:rsidRDefault="00802A22" w:rsidP="00802A22">
      <w:pPr>
        <w:widowControl w:val="0"/>
        <w:tabs>
          <w:tab w:val="left" w:pos="78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сельского поселения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2A22">
        <w:rPr>
          <w:rFonts w:ascii="Times New Roman" w:hAnsi="Times New Roman" w:cs="Times New Roman"/>
          <w:sz w:val="28"/>
          <w:szCs w:val="28"/>
        </w:rPr>
        <w:t xml:space="preserve"> а также дополнительных требований пожарной безопасности на время его действия;</w:t>
      </w:r>
    </w:p>
    <w:p w:rsidR="00802A22" w:rsidRPr="00802A22" w:rsidRDefault="00802A22" w:rsidP="00802A22">
      <w:pPr>
        <w:widowControl w:val="0"/>
        <w:tabs>
          <w:tab w:val="left" w:pos="78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 пожара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02A22" w:rsidRPr="00802A22" w:rsidRDefault="00802A22" w:rsidP="00802A22">
      <w:pPr>
        <w:widowControl w:val="0"/>
        <w:tabs>
          <w:tab w:val="left" w:pos="78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7) обеспечение связи и оповещения населения и подразделений ФПС  о пожаре;</w:t>
      </w:r>
    </w:p>
    <w:p w:rsidR="00802A22" w:rsidRPr="00802A22" w:rsidRDefault="00802A22" w:rsidP="00802A22">
      <w:pPr>
        <w:widowControl w:val="0"/>
        <w:tabs>
          <w:tab w:val="left" w:pos="78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8) организация обучения  населения мерам пожарной безопасности и пропаганда в области пожарной безопасности, содействие  распространению пожарно-технических знаний;</w:t>
      </w:r>
    </w:p>
    <w:p w:rsidR="00802A22" w:rsidRPr="00802A22" w:rsidRDefault="00802A22" w:rsidP="00802A22">
      <w:pPr>
        <w:widowControl w:val="0"/>
        <w:tabs>
          <w:tab w:val="left" w:pos="78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9) социальное и экономическое стимулирование участия граждан и организаций в добровольной пожарной охране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2A22">
        <w:rPr>
          <w:rFonts w:ascii="Times New Roman" w:hAnsi="Times New Roman" w:cs="Times New Roman"/>
          <w:sz w:val="28"/>
          <w:szCs w:val="28"/>
        </w:rPr>
        <w:t xml:space="preserve"> в том  числе участия в борьбе с пожарами;</w:t>
      </w:r>
    </w:p>
    <w:p w:rsidR="00802A22" w:rsidRPr="00802A22" w:rsidRDefault="00802A22" w:rsidP="00802A22">
      <w:pPr>
        <w:widowControl w:val="0"/>
        <w:tabs>
          <w:tab w:val="left" w:pos="78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10) осуществление 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02A22">
        <w:rPr>
          <w:rFonts w:ascii="Times New Roman" w:hAnsi="Times New Roman" w:cs="Times New Roman"/>
          <w:sz w:val="28"/>
          <w:szCs w:val="28"/>
        </w:rPr>
        <w:t xml:space="preserve">  соблюдением требований пожарной безопасности при планировке и застройке территории сельского поселения.</w:t>
      </w:r>
    </w:p>
    <w:p w:rsidR="00802A22" w:rsidRPr="00802A22" w:rsidRDefault="00802A22" w:rsidP="00802A22">
      <w:pPr>
        <w:widowControl w:val="0"/>
        <w:tabs>
          <w:tab w:val="left" w:pos="78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11) оснащение территории общего пользования  первичными  средствами пожаротушения и противопожарным инвентарем.</w:t>
      </w:r>
    </w:p>
    <w:p w:rsidR="00802A22" w:rsidRPr="00802A22" w:rsidRDefault="00802A22" w:rsidP="00802A22">
      <w:pPr>
        <w:widowControl w:val="0"/>
        <w:tabs>
          <w:tab w:val="left" w:pos="78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 Первичные меры пожарной безопасности  на территории сельского поселения </w:t>
      </w:r>
      <w:proofErr w:type="spellStart"/>
      <w:r w:rsidR="00700116"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 сельсовет  осуществляются  органами местного самоуправления, муниципальными учреждениями и предприятиями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2A22">
        <w:rPr>
          <w:rFonts w:ascii="Times New Roman" w:hAnsi="Times New Roman" w:cs="Times New Roman"/>
          <w:sz w:val="28"/>
          <w:szCs w:val="28"/>
        </w:rPr>
        <w:t xml:space="preserve"> другими организациями всех форм собственности , добровольными противопожарными формированиями , гражданами.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66"/>
      <w:bookmarkEnd w:id="6"/>
      <w:r w:rsidRPr="00802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313"/>
      <w:bookmarkEnd w:id="7"/>
      <w:r w:rsidRPr="00802A22">
        <w:rPr>
          <w:rFonts w:ascii="Times New Roman" w:hAnsi="Times New Roman" w:cs="Times New Roman"/>
          <w:sz w:val="28"/>
          <w:szCs w:val="28"/>
        </w:rPr>
        <w:t>II. Основные цель и задачи Программы с указанием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сроков   ее реализации, а также  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  показатели, отражающие ход ее выполнения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Целью Программы является качественное повышение уровня защищенности населения и объектов экономики от пожаров.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Основными задачами, решение которых предусмотрено Программой, являются:</w:t>
      </w:r>
    </w:p>
    <w:p w:rsidR="00802A22" w:rsidRPr="00802A22" w:rsidRDefault="00802A22" w:rsidP="00802A22">
      <w:pPr>
        <w:pStyle w:val="ConsPlusCell"/>
        <w:ind w:firstLine="540"/>
        <w:jc w:val="both"/>
        <w:rPr>
          <w:sz w:val="28"/>
          <w:szCs w:val="28"/>
        </w:rPr>
      </w:pPr>
      <w:r w:rsidRPr="00802A22">
        <w:rPr>
          <w:sz w:val="28"/>
          <w:szCs w:val="28"/>
        </w:rPr>
        <w:t xml:space="preserve"> -реализация первичных мер  пожарной  безопасности, направленных  на предупреждение   пожаров на территории сельского поселения;</w:t>
      </w:r>
    </w:p>
    <w:p w:rsidR="00802A22" w:rsidRPr="00802A22" w:rsidRDefault="00802A22" w:rsidP="00802A22">
      <w:pPr>
        <w:pStyle w:val="ConsPlusCell"/>
        <w:ind w:firstLine="540"/>
        <w:jc w:val="both"/>
        <w:rPr>
          <w:sz w:val="28"/>
          <w:szCs w:val="28"/>
        </w:rPr>
      </w:pPr>
      <w:r w:rsidRPr="00802A22">
        <w:rPr>
          <w:sz w:val="28"/>
          <w:szCs w:val="28"/>
        </w:rPr>
        <w:t>-создание условий для безопасности людей и сохранности имущества от пожаров;</w:t>
      </w:r>
    </w:p>
    <w:p w:rsidR="00802A22" w:rsidRPr="00802A22" w:rsidRDefault="00802A22" w:rsidP="00802A22">
      <w:pPr>
        <w:pStyle w:val="ConsPlusCell"/>
        <w:ind w:firstLine="540"/>
        <w:jc w:val="both"/>
        <w:rPr>
          <w:sz w:val="28"/>
          <w:szCs w:val="28"/>
        </w:rPr>
      </w:pPr>
      <w:r w:rsidRPr="00802A22">
        <w:rPr>
          <w:sz w:val="28"/>
          <w:szCs w:val="28"/>
        </w:rPr>
        <w:t>- принятие мер  для спасения  людей и имущества при пожаре</w:t>
      </w:r>
      <w:proofErr w:type="gramStart"/>
      <w:r w:rsidRPr="00802A22">
        <w:rPr>
          <w:sz w:val="28"/>
          <w:szCs w:val="28"/>
        </w:rPr>
        <w:t xml:space="preserve"> ;</w:t>
      </w:r>
      <w:proofErr w:type="gramEnd"/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- создание условий для привлечения населения к мероприятиям по предупреждению и тушению пожаров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Реализацию Программы предполагается осуществить в течение   2018-</w:t>
      </w:r>
      <w:smartTag w:uri="urn:schemas-microsoft-com:office:smarttags" w:element="metricconverter">
        <w:smartTagPr>
          <w:attr w:name="ProductID" w:val="2022 г"/>
        </w:smartTagPr>
        <w:r w:rsidRPr="00802A22">
          <w:rPr>
            <w:rFonts w:ascii="Times New Roman" w:hAnsi="Times New Roman" w:cs="Times New Roman"/>
            <w:sz w:val="28"/>
            <w:szCs w:val="28"/>
          </w:rPr>
          <w:t>2022 г</w:t>
        </w:r>
      </w:smartTag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A22" w:rsidRPr="00802A22" w:rsidRDefault="00802A22" w:rsidP="00802A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383"/>
      <w:bookmarkEnd w:id="8"/>
      <w:r w:rsidRPr="00802A22">
        <w:rPr>
          <w:rFonts w:ascii="Times New Roman" w:hAnsi="Times New Roman" w:cs="Times New Roman"/>
          <w:sz w:val="28"/>
          <w:szCs w:val="28"/>
        </w:rPr>
        <w:t>III. Система программных мероприятий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Для решения задач Программы предполагается реализация основных мероприятий по следующим направлениям: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  1) правовое регулирование вопросов организационно-правового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2A22">
        <w:rPr>
          <w:rFonts w:ascii="Times New Roman" w:hAnsi="Times New Roman" w:cs="Times New Roman"/>
          <w:sz w:val="28"/>
          <w:szCs w:val="28"/>
        </w:rPr>
        <w:t xml:space="preserve"> финансового , материально – технического обеспечения первичных мер пожарной безопасности;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2) разработка и осуществление мероприятий по обеспечению  пожарной безопасности  сельского поселения и объектов  муниципальной собственности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2A22">
        <w:rPr>
          <w:rFonts w:ascii="Times New Roman" w:hAnsi="Times New Roman" w:cs="Times New Roman"/>
          <w:sz w:val="28"/>
          <w:szCs w:val="28"/>
        </w:rPr>
        <w:t xml:space="preserve"> включение мероприятий по обеспечению пожарной безопасности в планы , схемы   и программы  развития сельского поселения </w:t>
      </w:r>
      <w:proofErr w:type="spellStart"/>
      <w:r w:rsidR="00700116"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сельсовет  муниципального района </w:t>
      </w:r>
      <w:proofErr w:type="spellStart"/>
      <w:r w:rsidRPr="00802A22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Башкортостан;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3) разработка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02A22">
        <w:rPr>
          <w:rFonts w:ascii="Times New Roman" w:hAnsi="Times New Roman" w:cs="Times New Roman"/>
          <w:sz w:val="28"/>
          <w:szCs w:val="28"/>
        </w:rPr>
        <w:t xml:space="preserve"> утверждение и исполнение местного бюджета в части расходов на пожарную безопасность;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4) установление порядка привлечения сил и сре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02A22">
        <w:rPr>
          <w:rFonts w:ascii="Times New Roman" w:hAnsi="Times New Roman" w:cs="Times New Roman"/>
          <w:sz w:val="28"/>
          <w:szCs w:val="28"/>
        </w:rPr>
        <w:t xml:space="preserve">я тушения пожаров и проведения аварийно-спасательных работ на территории </w:t>
      </w:r>
      <w:r w:rsidRPr="00802A22">
        <w:rPr>
          <w:rFonts w:ascii="Times New Roman" w:hAnsi="Times New Roman" w:cs="Times New Roman"/>
          <w:sz w:val="28"/>
          <w:szCs w:val="28"/>
        </w:rPr>
        <w:lastRenderedPageBreak/>
        <w:t>сельского поселения;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сельского поселения и отдельных населенных пунктов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2A22">
        <w:rPr>
          <w:rFonts w:ascii="Times New Roman" w:hAnsi="Times New Roman" w:cs="Times New Roman"/>
          <w:sz w:val="28"/>
          <w:szCs w:val="28"/>
        </w:rPr>
        <w:t xml:space="preserve"> входящих в состав его территории , установление на время его действия дополнительных требований пожарной безопасности;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6)проведение противопожарной пропаганды и организация обучения населения мерам пожарной безопасности;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7)организация работы комиссии по предупреждению и ликвидации чрезвычайных ситуаций и обеспечению пожарной безопасности сельского поселения;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IV. Материально-техническое  обеспечение  Программы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 "Обеспечение первичных мер пожарной безопасности на территории сельского поселения </w:t>
      </w:r>
      <w:proofErr w:type="spellStart"/>
      <w:r w:rsidR="00700116"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02A22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предусматривает: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1) муниципальное дорожное строительство, содержание 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  <w:r w:rsidRPr="00802A22">
        <w:rPr>
          <w:rFonts w:ascii="Times New Roman" w:hAnsi="Times New Roman" w:cs="Times New Roman"/>
          <w:sz w:val="28"/>
          <w:szCs w:val="28"/>
        </w:rPr>
        <w:t xml:space="preserve"> дорого местного значения и обеспечение беспрепятственного проезда пожарной техники к месту пожара;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2) обеспечение надлежащего состояния источников противопожарного водоснабжения, находящегося в муниципальной собственности;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3)организация работ по содержанию в исправном состоянии средств пожарной безопасности жилых и общественных зданий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2A22">
        <w:rPr>
          <w:rFonts w:ascii="Times New Roman" w:hAnsi="Times New Roman" w:cs="Times New Roman"/>
          <w:sz w:val="28"/>
          <w:szCs w:val="28"/>
        </w:rPr>
        <w:t xml:space="preserve"> находящегося в муниципальной собственности;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4)размещение муниципального заказа по обеспечению мер первичных мер пожарной безопасности;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5)телефонизацию отдаленных населенных пунктов и территорий, расположенных в границах сельского поселения, для сообщения  о пожаре;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6)поддержание в постоянной готовности  техники, приспособленной для тушения пожара.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437"/>
      <w:bookmarkEnd w:id="9"/>
      <w:r w:rsidRPr="00802A22">
        <w:rPr>
          <w:rFonts w:ascii="Times New Roman" w:hAnsi="Times New Roman" w:cs="Times New Roman"/>
          <w:sz w:val="28"/>
          <w:szCs w:val="28"/>
        </w:rPr>
        <w:t xml:space="preserve"> V. Ресурсное  обеспечение Программы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Ресурсное обеспечение Программы  на территории сельского поселения  в соответствии с </w:t>
      </w:r>
      <w:r w:rsidRPr="00802A22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N 131-ФЗ «Об общих принципах организации местного самоуправления в Российской Федерации»</w:t>
      </w:r>
      <w:proofErr w:type="gramStart"/>
      <w:r w:rsidRPr="00802A22">
        <w:rPr>
          <w:rFonts w:ascii="Times New Roman" w:hAnsi="Times New Roman" w:cs="Times New Roman"/>
          <w:color w:val="000000"/>
          <w:sz w:val="28"/>
          <w:szCs w:val="28"/>
        </w:rPr>
        <w:t>,У</w:t>
      </w:r>
      <w:proofErr w:type="gramEnd"/>
      <w:r w:rsidRPr="00802A22">
        <w:rPr>
          <w:rFonts w:ascii="Times New Roman" w:hAnsi="Times New Roman" w:cs="Times New Roman"/>
          <w:color w:val="000000"/>
          <w:sz w:val="28"/>
          <w:szCs w:val="28"/>
        </w:rPr>
        <w:t>ставом сельского поселения</w:t>
      </w:r>
      <w:r w:rsidRPr="00802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116"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802A2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802A2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802A22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является расходным обязательством сельского поселения.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Финансирование Программы  осуществляется за счет средств бюджета сельского поселения в пределах средств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2A22">
        <w:rPr>
          <w:rFonts w:ascii="Times New Roman" w:hAnsi="Times New Roman" w:cs="Times New Roman"/>
          <w:sz w:val="28"/>
          <w:szCs w:val="28"/>
        </w:rPr>
        <w:t xml:space="preserve"> предусмотренных решением о бюджете на соответствующий финансовый год и плановый период.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 первичных мер пожарной безопасности.</w:t>
      </w:r>
    </w:p>
    <w:p w:rsidR="00802A22" w:rsidRPr="00802A22" w:rsidRDefault="00802A22" w:rsidP="00802A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Ресурсное обеспечение Программы  включает в себя финансирование расходов, связанных с созданием и содержанием  добровольной пожарной охраны,  приобретением и монтажом пожарной сигнализации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2A22">
        <w:rPr>
          <w:rFonts w:ascii="Times New Roman" w:hAnsi="Times New Roman" w:cs="Times New Roman"/>
          <w:sz w:val="28"/>
          <w:szCs w:val="28"/>
        </w:rPr>
        <w:t xml:space="preserve"> систем автоматического пожаротушения, первичных мер пожаротушения , проведением огнезащитной обработки деревянных и металлических несущих конструкций, разработкой и организацией  выполнения муниципальных программ по обеспечению первичных мер пожарной безопасности , организацией противопожарной пропаганды и обучением мерам пожарной безопасности и др.</w:t>
      </w:r>
    </w:p>
    <w:p w:rsidR="00802A22" w:rsidRPr="00802A22" w:rsidRDefault="00802A22" w:rsidP="00802A2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ОБЪЕМЫ ФИНАНСИРОВАНИЯ ПРОГРАММЫ ПО ГОДАМ</w:t>
      </w:r>
    </w:p>
    <w:p w:rsidR="00802A22" w:rsidRPr="00802A22" w:rsidRDefault="00802A22" w:rsidP="00802A2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Таблица N 1</w:t>
      </w:r>
    </w:p>
    <w:p w:rsidR="00802A22" w:rsidRPr="00802A22" w:rsidRDefault="00802A22" w:rsidP="00802A2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2A2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2A2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545" w:type="dxa"/>
        <w:tblLayout w:type="fixed"/>
        <w:tblLook w:val="01E0"/>
      </w:tblPr>
      <w:tblGrid>
        <w:gridCol w:w="1203"/>
        <w:gridCol w:w="2862"/>
        <w:gridCol w:w="1496"/>
        <w:gridCol w:w="1204"/>
        <w:gridCol w:w="1260"/>
        <w:gridCol w:w="1260"/>
        <w:gridCol w:w="1260"/>
      </w:tblGrid>
      <w:tr w:rsidR="00802A22" w:rsidRPr="00802A22" w:rsidTr="00802A22">
        <w:tc>
          <w:tcPr>
            <w:tcW w:w="1204" w:type="dxa"/>
            <w:hideMark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802A22" w:rsidRPr="00802A22" w:rsidRDefault="00802A22">
            <w:pPr>
              <w:pStyle w:val="ConsPlusCell"/>
              <w:widowControl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hideMark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02A22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</w:p>
        </w:tc>
        <w:tc>
          <w:tcPr>
            <w:tcW w:w="1204" w:type="dxa"/>
            <w:hideMark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02A22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</w:p>
        </w:tc>
        <w:tc>
          <w:tcPr>
            <w:tcW w:w="1260" w:type="dxa"/>
            <w:hideMark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02A22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</w:p>
        </w:tc>
        <w:tc>
          <w:tcPr>
            <w:tcW w:w="1260" w:type="dxa"/>
            <w:hideMark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802A22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</w:p>
        </w:tc>
        <w:tc>
          <w:tcPr>
            <w:tcW w:w="1260" w:type="dxa"/>
            <w:hideMark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802A22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</w:p>
        </w:tc>
      </w:tr>
      <w:tr w:rsidR="00802A22" w:rsidRPr="00802A22" w:rsidTr="00802A22">
        <w:tc>
          <w:tcPr>
            <w:tcW w:w="1204" w:type="dxa"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A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4" w:type="dxa"/>
            <w:hideMark/>
          </w:tcPr>
          <w:p w:rsidR="00802A22" w:rsidRPr="00802A22" w:rsidRDefault="00802A22">
            <w:pPr>
              <w:pStyle w:val="ConsPlusCell"/>
              <w:widowControl/>
              <w:rPr>
                <w:sz w:val="28"/>
                <w:szCs w:val="28"/>
              </w:rPr>
            </w:pPr>
            <w:r w:rsidRPr="00802A22">
              <w:rPr>
                <w:sz w:val="28"/>
                <w:szCs w:val="28"/>
              </w:rPr>
              <w:t xml:space="preserve">Наименование направлений    </w:t>
            </w:r>
            <w:r w:rsidRPr="00802A22">
              <w:rPr>
                <w:sz w:val="28"/>
                <w:szCs w:val="28"/>
              </w:rPr>
              <w:br/>
              <w:t>использования сре</w:t>
            </w:r>
            <w:proofErr w:type="gramStart"/>
            <w:r w:rsidRPr="00802A22">
              <w:rPr>
                <w:sz w:val="28"/>
                <w:szCs w:val="28"/>
              </w:rPr>
              <w:t>дств Пр</w:t>
            </w:r>
            <w:proofErr w:type="gramEnd"/>
            <w:r w:rsidRPr="00802A22">
              <w:rPr>
                <w:sz w:val="28"/>
                <w:szCs w:val="28"/>
              </w:rPr>
              <w:t>ограммы</w:t>
            </w:r>
          </w:p>
        </w:tc>
        <w:tc>
          <w:tcPr>
            <w:tcW w:w="1496" w:type="dxa"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A22" w:rsidRPr="00802A22" w:rsidTr="00802A22">
        <w:tc>
          <w:tcPr>
            <w:tcW w:w="1204" w:type="dxa"/>
          </w:tcPr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hideMark/>
          </w:tcPr>
          <w:p w:rsidR="00802A22" w:rsidRPr="00802A22" w:rsidRDefault="00802A22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 w:rsidRPr="00802A22">
              <w:rPr>
                <w:sz w:val="28"/>
                <w:szCs w:val="28"/>
              </w:rPr>
              <w:t>обеспечение первичных мер  пожарной безопасности</w:t>
            </w:r>
          </w:p>
        </w:tc>
        <w:tc>
          <w:tcPr>
            <w:tcW w:w="1496" w:type="dxa"/>
          </w:tcPr>
          <w:p w:rsidR="00802A22" w:rsidRPr="00802A22" w:rsidRDefault="007912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  <w:r w:rsidR="00802A22" w:rsidRPr="00802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A22" w:rsidRPr="00802A22" w:rsidRDefault="00802A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hideMark/>
          </w:tcPr>
          <w:p w:rsidR="00802A22" w:rsidRPr="00802A22" w:rsidRDefault="0079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  <w:tc>
          <w:tcPr>
            <w:tcW w:w="1260" w:type="dxa"/>
            <w:hideMark/>
          </w:tcPr>
          <w:p w:rsidR="00802A22" w:rsidRPr="00802A22" w:rsidRDefault="007912B8" w:rsidP="0079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</w:tc>
        <w:tc>
          <w:tcPr>
            <w:tcW w:w="1260" w:type="dxa"/>
            <w:hideMark/>
          </w:tcPr>
          <w:p w:rsidR="00802A22" w:rsidRPr="00802A22" w:rsidRDefault="0079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</w:tc>
        <w:tc>
          <w:tcPr>
            <w:tcW w:w="1260" w:type="dxa"/>
            <w:hideMark/>
          </w:tcPr>
          <w:p w:rsidR="00802A22" w:rsidRPr="00802A22" w:rsidRDefault="0079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</w:tc>
      </w:tr>
    </w:tbl>
    <w:p w:rsidR="00802A22" w:rsidRPr="00802A22" w:rsidRDefault="00802A22" w:rsidP="00802A2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02A22" w:rsidRPr="00802A22" w:rsidRDefault="00802A22" w:rsidP="00802A2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 w:rsidRPr="00802A22">
        <w:rPr>
          <w:rFonts w:ascii="Times New Roman" w:hAnsi="Times New Roman" w:cs="Times New Roman"/>
          <w:sz w:val="28"/>
          <w:szCs w:val="28"/>
        </w:rPr>
        <w:t>.МЕХАНИЗМ РЕАЛИЗАЦИИ, ОРГАНИЗАЦИЯ УПРАВЛЕНИЯ</w:t>
      </w:r>
    </w:p>
    <w:p w:rsidR="00802A22" w:rsidRPr="00802A22" w:rsidRDefault="00802A22" w:rsidP="00802A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2A22">
        <w:rPr>
          <w:rFonts w:ascii="Times New Roman" w:hAnsi="Times New Roman" w:cs="Times New Roman"/>
          <w:sz w:val="28"/>
          <w:szCs w:val="28"/>
        </w:rPr>
        <w:t xml:space="preserve"> ХОДОМ РЕАЛИЗАЦИИ ПРОГРАММЫ</w:t>
      </w:r>
    </w:p>
    <w:p w:rsidR="00802A22" w:rsidRPr="00802A22" w:rsidRDefault="00802A22" w:rsidP="00802A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02A22" w:rsidRPr="00802A22" w:rsidRDefault="00802A22" w:rsidP="00802A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Управление реализацией Программы осуществляет муниципальный заказчик Программы - Администрация сельского поселения сельского поселения </w:t>
      </w:r>
      <w:proofErr w:type="spellStart"/>
      <w:r w:rsidR="00700116"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02A22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802A22" w:rsidRPr="00802A22" w:rsidRDefault="00802A22" w:rsidP="00802A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802A22" w:rsidRPr="00802A22" w:rsidRDefault="00802A22" w:rsidP="00802A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802A22" w:rsidRPr="00802A22" w:rsidRDefault="00802A22" w:rsidP="00802A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802A22" w:rsidRPr="00802A22" w:rsidRDefault="00802A22" w:rsidP="00802A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802A22" w:rsidRPr="00802A22" w:rsidRDefault="00802A22" w:rsidP="00802A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802A22" w:rsidRPr="00802A22" w:rsidRDefault="00802A22" w:rsidP="00802A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802A22" w:rsidRPr="00802A22" w:rsidRDefault="00802A22" w:rsidP="00802A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802A22" w:rsidRPr="00802A22" w:rsidRDefault="00802A22" w:rsidP="00802A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A22" w:rsidRPr="00802A22" w:rsidRDefault="00802A22" w:rsidP="00802A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осуществляется Администрацией сельского поселения </w:t>
      </w:r>
      <w:proofErr w:type="spellStart"/>
      <w:r w:rsidR="00700116"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02A22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</w:t>
      </w:r>
      <w:proofErr w:type="gramStart"/>
      <w:r w:rsidRPr="00802A22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802A22" w:rsidRPr="00802A22" w:rsidRDefault="00802A22" w:rsidP="00802A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 Программы - Администрация сельского поселения </w:t>
      </w:r>
      <w:proofErr w:type="spellStart"/>
      <w:r w:rsidR="00700116"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02A22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802A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Башкортостан»:</w:t>
      </w:r>
    </w:p>
    <w:p w:rsidR="00802A22" w:rsidRPr="00802A22" w:rsidRDefault="00802A22" w:rsidP="00802A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802A22" w:rsidRPr="00802A22" w:rsidRDefault="00802A22" w:rsidP="00802A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>- осуществляет обобщение и подготовку информации о ходе реализации мероприятий Программы;</w:t>
      </w:r>
    </w:p>
    <w:p w:rsidR="00802A22" w:rsidRPr="00802A22" w:rsidRDefault="00802A22" w:rsidP="00802A2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2A2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A2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02A22">
        <w:rPr>
          <w:rFonts w:ascii="Times New Roman" w:hAnsi="Times New Roman" w:cs="Times New Roman"/>
          <w:sz w:val="28"/>
          <w:szCs w:val="28"/>
        </w:rPr>
        <w:t>. Ожидаемые конечные результаты реализации Программы</w:t>
      </w:r>
    </w:p>
    <w:p w:rsidR="00802A22" w:rsidRPr="00802A22" w:rsidRDefault="00802A22" w:rsidP="00802A22">
      <w:pPr>
        <w:pStyle w:val="a4"/>
        <w:jc w:val="both"/>
        <w:rPr>
          <w:sz w:val="28"/>
          <w:szCs w:val="28"/>
        </w:rPr>
      </w:pPr>
      <w:r w:rsidRPr="00802A22">
        <w:rPr>
          <w:sz w:val="28"/>
          <w:szCs w:val="28"/>
        </w:rPr>
        <w:t xml:space="preserve">   </w:t>
      </w:r>
      <w:r w:rsidRPr="00802A22">
        <w:rPr>
          <w:sz w:val="28"/>
          <w:szCs w:val="28"/>
        </w:rPr>
        <w:tab/>
        <w:t xml:space="preserve">Прогнозируемые конечные результаты реализации Программы предусматривают    снижение пожарных рисков на территории сельского поселения, возрождение  добровольной пожарной охраны. </w:t>
      </w:r>
    </w:p>
    <w:p w:rsidR="00802A22" w:rsidRPr="00275004" w:rsidRDefault="00802A22" w:rsidP="00450BC3">
      <w:pPr>
        <w:tabs>
          <w:tab w:val="left" w:pos="5490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0BC3" w:rsidRDefault="00450BC3" w:rsidP="007D052D">
      <w:pPr>
        <w:pStyle w:val="a4"/>
        <w:jc w:val="center"/>
        <w:rPr>
          <w:b/>
          <w:sz w:val="28"/>
          <w:szCs w:val="28"/>
        </w:rPr>
      </w:pPr>
    </w:p>
    <w:sectPr w:rsidR="00450BC3" w:rsidSect="00B8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CD5"/>
    <w:multiLevelType w:val="multilevel"/>
    <w:tmpl w:val="5F6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F6E74"/>
    <w:multiLevelType w:val="multilevel"/>
    <w:tmpl w:val="5BA41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E48DF"/>
    <w:multiLevelType w:val="multilevel"/>
    <w:tmpl w:val="C9E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63461F"/>
    <w:multiLevelType w:val="multilevel"/>
    <w:tmpl w:val="D142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AF6486"/>
    <w:multiLevelType w:val="multilevel"/>
    <w:tmpl w:val="50BE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52D"/>
    <w:rsid w:val="001412EF"/>
    <w:rsid w:val="003F2F55"/>
    <w:rsid w:val="00444F68"/>
    <w:rsid w:val="00450BC3"/>
    <w:rsid w:val="00700116"/>
    <w:rsid w:val="007912B8"/>
    <w:rsid w:val="007D052D"/>
    <w:rsid w:val="00802A22"/>
    <w:rsid w:val="00B8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08"/>
  </w:style>
  <w:style w:type="paragraph" w:styleId="1">
    <w:name w:val="heading 1"/>
    <w:basedOn w:val="a"/>
    <w:next w:val="a"/>
    <w:link w:val="10"/>
    <w:qFormat/>
    <w:rsid w:val="00802A22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 New Bash" w:eastAsia="Times New Roman" w:hAnsi="Arial New Bash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052D"/>
    <w:rPr>
      <w:color w:val="0066CC"/>
      <w:u w:val="single"/>
    </w:rPr>
  </w:style>
  <w:style w:type="paragraph" w:styleId="a4">
    <w:name w:val="Normal (Web)"/>
    <w:basedOn w:val="a"/>
    <w:unhideWhenUsed/>
    <w:rsid w:val="007D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7D05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5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02A22"/>
    <w:rPr>
      <w:rFonts w:ascii="Arial New Bash" w:eastAsia="Times New Roman" w:hAnsi="Arial New Bash" w:cs="Times New Roman"/>
      <w:b/>
      <w:sz w:val="28"/>
      <w:szCs w:val="28"/>
    </w:rPr>
  </w:style>
  <w:style w:type="paragraph" w:customStyle="1" w:styleId="ConsPlusNormal">
    <w:name w:val="ConsPlusNormal"/>
    <w:rsid w:val="00802A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02A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02A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4C2D08E5829F435422AB70163D4747F6EDF08147D6B586AF47B03392zCi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14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2018-03-05T07:00:00Z</dcterms:created>
  <dcterms:modified xsi:type="dcterms:W3CDTF">2018-03-05T09:41:00Z</dcterms:modified>
</cp:coreProperties>
</file>