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A1" w:rsidRDefault="001249A1" w:rsidP="001249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Вниманию налогоплательщиков - физических лиц!</w:t>
      </w:r>
    </w:p>
    <w:p w:rsidR="001249A1" w:rsidRDefault="001249A1" w:rsidP="001249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У многих граждан при получении налоговых уведомлений возникают вопросы, а имеют ли они право на льготу и как воспользоваться таким правом. В других случаях, граждане, зная, что они имеют право на льготу, не обращаются в налоговые органы, а просто не оплачивают налоги, и в результате становятся должниками.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Следует иметь в виду, что использование налоговых льгот является правом налогоплательщика. При этом налогоплательщик вправе отказаться от использования льготы или приостановить ее использование на один или несколько налоговых периодов (</w:t>
      </w:r>
      <w:hyperlink r:id="rId5" w:history="1">
        <w:r w:rsidRPr="001249A1">
          <w:rPr>
            <w:rFonts w:ascii="Times New Roman" w:eastAsia="Times New Roman" w:hAnsi="Times New Roman" w:cs="Times New Roman"/>
            <w:color w:val="0066B3"/>
            <w:sz w:val="28"/>
            <w:szCs w:val="28"/>
          </w:rPr>
          <w:t>ст. 56 Налогового кодекса Российской Федерации</w:t>
        </w:r>
      </w:hyperlink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).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Таким образом, использование налоговых льгот носит заявительный характер. Налогоплательщику, имеющему право на налоговую льготу, необходимо обратиться с заявлением по установленной форме о предоставлении налоговой льготы (форма утверждена приказом ФНС России от 14.11.2017 №ММВ-7-21/897@) любым удобным способом:</w:t>
      </w:r>
    </w:p>
    <w:p w:rsidR="00C00EF3" w:rsidRPr="001249A1" w:rsidRDefault="00C00EF3" w:rsidP="00C00EF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обратившись лично в любой налоговый орган или офис МФЦ; </w:t>
      </w:r>
    </w:p>
    <w:p w:rsidR="00C00EF3" w:rsidRPr="001249A1" w:rsidRDefault="00C00EF3" w:rsidP="00C00EF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направив по почте;</w:t>
      </w:r>
    </w:p>
    <w:p w:rsidR="00C00EF3" w:rsidRPr="001249A1" w:rsidRDefault="00C00EF3" w:rsidP="00C00EF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через </w:t>
      </w:r>
      <w:hyperlink r:id="rId6" w:history="1">
        <w:r w:rsidRPr="001249A1">
          <w:rPr>
            <w:rFonts w:ascii="Times New Roman" w:eastAsia="Times New Roman" w:hAnsi="Times New Roman" w:cs="Times New Roman"/>
            <w:color w:val="0066B3"/>
            <w:sz w:val="28"/>
            <w:szCs w:val="28"/>
          </w:rPr>
          <w:t>"Личный кабинет"</w:t>
        </w:r>
      </w:hyperlink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 на сайте ФНС России. </w:t>
      </w:r>
    </w:p>
    <w:p w:rsidR="00C00EF3" w:rsidRPr="001249A1" w:rsidRDefault="00C00EF3" w:rsidP="00C00E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Одновременно налогоплательщик вправе представить и документы, подтверждающие право на ее получение.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Льготы по имущественным налогам установлены Налоговым кодексом Российской Федерации, а также по транспортному налогу - законом Республики Башкортостан от 27.11.2002 № 365-з,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Так, законом Республики Башкортостан от 27.11.2002 №365-з от уплаты транспортного налога полностью освобождены:</w:t>
      </w:r>
    </w:p>
    <w:p w:rsidR="00C00EF3" w:rsidRPr="001249A1" w:rsidRDefault="00C00EF3" w:rsidP="00C00EF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Герои Советского союза и Российской Федерации;</w:t>
      </w:r>
    </w:p>
    <w:p w:rsidR="00C00EF3" w:rsidRPr="001249A1" w:rsidRDefault="00C00EF3" w:rsidP="00C00EF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Ветераны Великой Отечественной войны;</w:t>
      </w:r>
    </w:p>
    <w:p w:rsidR="00C00EF3" w:rsidRPr="001249A1" w:rsidRDefault="00C00EF3" w:rsidP="00C00EF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ветераны военной службы; </w:t>
      </w:r>
    </w:p>
    <w:p w:rsidR="00C00EF3" w:rsidRPr="001249A1" w:rsidRDefault="00C00EF3" w:rsidP="00C00EF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инвалиды всех категорий;</w:t>
      </w:r>
    </w:p>
    <w:p w:rsidR="00C00EF3" w:rsidRPr="001249A1" w:rsidRDefault="00C00EF3" w:rsidP="00C00EF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ветераны труда освобождены от уплаты транспортного налога в отношении легковых автомобилей с мощностью до 150 лошадиных сил и грузовых автомобилей до 250 лошадиных сил, которым более 10 лет.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lastRenderedPageBreak/>
        <w:t>Кроме того, с 2018 года в Республике Башкортостан приняты дополнительные льготы в виде полного освобождения от уплаты транспортного налога для многодетных семей и родителей ребенка - инвалида. Из многодетной семьи льготой может воспользоваться один из родителей (усыновителей) либо опекунов (попечителей) в отношении одного легкового автомобиля с мощностью до 150 лошадиных сил, а также по одному автобусу с мощностью двигателя до 125 лошадиных сил.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В семье, имеющей ребенка-инвалида, льготой может воспользоваться один из родителей (усыновителей) либо опекунов (попечителей) в отношении одного легкового автомобиля с мощностью до 150 лошадиных сил.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Если владельцы указанных категорий имеют два и более транспортных средства – по выбору за одно транспортное средство.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Для всех граждан республики предусмотрены льготы в виде пониженных ставок транспортного налога, к примеру, в отношении одного легкового автомобиля с мощностью до 150 лошадиных сил.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От уплаты налога на имущество физических лиц на территории всей Российской Федерации освобождены 15 категорий граждан, в том числе пенсионеры, дети-инвалиды, инвалиды (1 и 2 гр., инвалиды детства), участники Великой Отечественной войны, военнослужащие. При этом льгота предоставляется только по отдельным видам недвижимости и по одному объекту каждого вида. Например, по одной из двух имеющихся квартир.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По земельному налогу Налоговым кодексом Российской Федерации установлено уменьшение налоговой базы на величину кадастровой стоимости 6 соток земельного участка для отдельных категорий граждан, в том числе:</w:t>
      </w:r>
    </w:p>
    <w:p w:rsidR="00C00EF3" w:rsidRPr="001249A1" w:rsidRDefault="00C00EF3" w:rsidP="00C00EF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для пенсионеров;</w:t>
      </w:r>
    </w:p>
    <w:p w:rsidR="00C00EF3" w:rsidRPr="001249A1" w:rsidRDefault="00C00EF3" w:rsidP="00C00EF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инвалидов I и II групп;</w:t>
      </w:r>
    </w:p>
    <w:p w:rsidR="00C00EF3" w:rsidRPr="001249A1" w:rsidRDefault="00C00EF3" w:rsidP="00C00EF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инвалидов с детства;</w:t>
      </w:r>
    </w:p>
    <w:p w:rsidR="00C00EF3" w:rsidRPr="001249A1" w:rsidRDefault="00C00EF3" w:rsidP="00C00EF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детей-инвалидов. </w:t>
      </w:r>
    </w:p>
    <w:p w:rsidR="00C00EF3" w:rsidRPr="001249A1" w:rsidRDefault="00C00EF3" w:rsidP="00C00E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Например, если площадь земельного участка составляет не более 6 соток - налог взиматься не будет, если превышает 6 соток - налог рассчитывается за оставшуюся площадь.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Решениями представительных органов муниципальных образований предусмотрены дополнительные льготы. По налогу на имущество физических лиц, к примеру, в г. Уфа </w:t>
      </w:r>
      <w:proofErr w:type="gramStart"/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для</w:t>
      </w:r>
      <w:proofErr w:type="gramEnd"/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:</w:t>
      </w:r>
    </w:p>
    <w:p w:rsidR="00C00EF3" w:rsidRPr="001249A1" w:rsidRDefault="00C00EF3" w:rsidP="00C00EF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детей – сирот;</w:t>
      </w:r>
    </w:p>
    <w:p w:rsidR="00C00EF3" w:rsidRPr="001249A1" w:rsidRDefault="00C00EF3" w:rsidP="00C00EF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детей, оставшихся без попечения родителей;</w:t>
      </w:r>
    </w:p>
    <w:p w:rsidR="00C00EF3" w:rsidRPr="001249A1" w:rsidRDefault="00C00EF3" w:rsidP="00C00EF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для многодетных родителей и детей в многодетных семьях;</w:t>
      </w:r>
    </w:p>
    <w:p w:rsidR="00C00EF3" w:rsidRPr="001249A1" w:rsidRDefault="00C00EF3" w:rsidP="00C00EF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для родителей (усыновителей, опекунов, попечителей), имеющих детей инвалидов. </w:t>
      </w:r>
    </w:p>
    <w:p w:rsidR="00C00EF3" w:rsidRPr="001249A1" w:rsidRDefault="00C00EF3" w:rsidP="00C00EF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lastRenderedPageBreak/>
        <w:t>По земельному налогу во многих районах освобождены от уплаты земельного налога ветераны труда и многодетные семьи.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 xml:space="preserve">Чтобы узнать, какие льготы установлены муниципальным образованием, на территории которого проживает налогоплательщик и где расположены его объекты собственности, можно воспользоваться </w:t>
      </w:r>
      <w:proofErr w:type="gramStart"/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интернет-сервисом</w:t>
      </w:r>
      <w:proofErr w:type="gramEnd"/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 </w:t>
      </w:r>
      <w:hyperlink r:id="rId7" w:history="1">
        <w:r w:rsidRPr="001249A1">
          <w:rPr>
            <w:rFonts w:ascii="Times New Roman" w:eastAsia="Times New Roman" w:hAnsi="Times New Roman" w:cs="Times New Roman"/>
            <w:color w:val="0066B3"/>
            <w:sz w:val="28"/>
            <w:szCs w:val="28"/>
          </w:rPr>
          <w:t>"Справочная информация о ставках и льготах по имущественным налогам"</w:t>
        </w:r>
      </w:hyperlink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 на сайте ФНС России (</w:t>
      </w:r>
      <w:hyperlink r:id="rId8" w:history="1">
        <w:r w:rsidRPr="001249A1">
          <w:rPr>
            <w:rFonts w:ascii="Times New Roman" w:eastAsia="Times New Roman" w:hAnsi="Times New Roman" w:cs="Times New Roman"/>
            <w:color w:val="0066B3"/>
            <w:sz w:val="28"/>
            <w:szCs w:val="28"/>
          </w:rPr>
          <w:t>www.nalog.ru</w:t>
        </w:r>
      </w:hyperlink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).</w:t>
      </w: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</w:p>
    <w:p w:rsidR="00C00EF3" w:rsidRPr="001249A1" w:rsidRDefault="00C00EF3" w:rsidP="00C0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</w:rPr>
      </w:pP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Налоговые органы рекомендуют гражданам, у которых имеется право на налоговую льготу, и которые ранее о ней в налоговые органы не заявляли, направить соответствующее заявление </w:t>
      </w:r>
      <w:r w:rsidRPr="001249A1">
        <w:rPr>
          <w:rFonts w:ascii="Times New Roman" w:eastAsia="Times New Roman" w:hAnsi="Times New Roman" w:cs="Times New Roman"/>
          <w:b/>
          <w:bCs/>
          <w:color w:val="405965"/>
          <w:sz w:val="28"/>
          <w:szCs w:val="28"/>
        </w:rPr>
        <w:t>до 01.05.2019</w:t>
      </w:r>
      <w:r w:rsidRPr="001249A1">
        <w:rPr>
          <w:rFonts w:ascii="Times New Roman" w:eastAsia="Times New Roman" w:hAnsi="Times New Roman" w:cs="Times New Roman"/>
          <w:color w:val="405965"/>
          <w:sz w:val="28"/>
          <w:szCs w:val="28"/>
        </w:rPr>
        <w:t>.</w:t>
      </w:r>
    </w:p>
    <w:p w:rsidR="00D650E0" w:rsidRDefault="00D650E0">
      <w:pPr>
        <w:rPr>
          <w:rFonts w:ascii="Times New Roman" w:hAnsi="Times New Roman" w:cs="Times New Roman"/>
          <w:sz w:val="28"/>
          <w:szCs w:val="28"/>
        </w:rPr>
      </w:pPr>
    </w:p>
    <w:p w:rsidR="001249A1" w:rsidRDefault="001249A1">
      <w:pPr>
        <w:rPr>
          <w:rFonts w:ascii="Times New Roman" w:hAnsi="Times New Roman" w:cs="Times New Roman"/>
          <w:sz w:val="28"/>
          <w:szCs w:val="28"/>
        </w:rPr>
      </w:pPr>
    </w:p>
    <w:p w:rsidR="001249A1" w:rsidRPr="00DA63B9" w:rsidRDefault="001249A1" w:rsidP="0012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3B9">
        <w:rPr>
          <w:rFonts w:ascii="Times New Roman" w:hAnsi="Times New Roman" w:cs="Times New Roman"/>
          <w:sz w:val="24"/>
          <w:szCs w:val="24"/>
        </w:rPr>
        <w:t>Заместитель начальника Межрайонной ИФНС России № 2 по РБ:   Р.Г.Ахметов</w:t>
      </w:r>
    </w:p>
    <w:p w:rsidR="001249A1" w:rsidRPr="001249A1" w:rsidRDefault="001249A1">
      <w:pPr>
        <w:rPr>
          <w:rFonts w:ascii="Times New Roman" w:hAnsi="Times New Roman" w:cs="Times New Roman"/>
          <w:sz w:val="28"/>
          <w:szCs w:val="28"/>
        </w:rPr>
      </w:pPr>
    </w:p>
    <w:sectPr w:rsidR="001249A1" w:rsidRPr="001249A1" w:rsidSect="008D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5C8"/>
    <w:multiLevelType w:val="multilevel"/>
    <w:tmpl w:val="770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33EB5"/>
    <w:multiLevelType w:val="multilevel"/>
    <w:tmpl w:val="C9EE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248F3"/>
    <w:multiLevelType w:val="multilevel"/>
    <w:tmpl w:val="BF7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26296"/>
    <w:multiLevelType w:val="multilevel"/>
    <w:tmpl w:val="B7D6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EF3"/>
    <w:rsid w:val="001249A1"/>
    <w:rsid w:val="008D64D2"/>
    <w:rsid w:val="00C00EF3"/>
    <w:rsid w:val="00D6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E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0EF3"/>
  </w:style>
  <w:style w:type="paragraph" w:styleId="a4">
    <w:name w:val="Normal (Web)"/>
    <w:basedOn w:val="a"/>
    <w:uiPriority w:val="99"/>
    <w:semiHidden/>
    <w:unhideWhenUsed/>
    <w:rsid w:val="00C0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0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://nalog.garant.ru/fns/nk/2b6ebde936316453fb0f8db9c6ad7e2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4367</Characters>
  <Application>Microsoft Office Word</Application>
  <DocSecurity>0</DocSecurity>
  <Lines>36</Lines>
  <Paragraphs>10</Paragraphs>
  <ScaleCrop>false</ScaleCrop>
  <Company>0220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2019-01-29T09:47:00Z</dcterms:created>
  <dcterms:modified xsi:type="dcterms:W3CDTF">2019-01-29T09:48:00Z</dcterms:modified>
</cp:coreProperties>
</file>