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797DB1" w:rsidRPr="00797DB1" w:rsidTr="00D379D0">
        <w:tc>
          <w:tcPr>
            <w:tcW w:w="4022" w:type="dxa"/>
            <w:tcBorders>
              <w:top w:val="nil"/>
              <w:left w:val="single" w:sz="4" w:space="0" w:color="FFFFFF"/>
              <w:bottom w:val="thinThickSmallGap" w:sz="24" w:space="0" w:color="auto"/>
              <w:right w:val="single" w:sz="4" w:space="0" w:color="FFFFFF"/>
            </w:tcBorders>
          </w:tcPr>
          <w:p w:rsidR="00797DB1" w:rsidRPr="00797DB1" w:rsidRDefault="00797DB1" w:rsidP="00797DB1">
            <w:pPr>
              <w:spacing w:after="0" w:line="240" w:lineRule="auto"/>
              <w:jc w:val="center"/>
              <w:rPr>
                <w:rFonts w:ascii="Times New Roman" w:hAnsi="Times New Roman" w:cs="Times New Roman"/>
                <w:b/>
                <w:bCs/>
                <w:color w:val="000000"/>
                <w:sz w:val="28"/>
                <w:szCs w:val="28"/>
              </w:rPr>
            </w:pPr>
            <w:r w:rsidRPr="00797DB1">
              <w:rPr>
                <w:rFonts w:ascii="Times New Roman" w:hAnsi="Times New Roman" w:cs="Times New Roman"/>
                <w:b/>
                <w:bCs/>
                <w:color w:val="000000"/>
                <w:sz w:val="28"/>
                <w:szCs w:val="28"/>
              </w:rPr>
              <w:t>Баш</w:t>
            </w:r>
            <w:proofErr w:type="gramStart"/>
            <w:r w:rsidRPr="00797DB1">
              <w:rPr>
                <w:rFonts w:ascii="Times New Roman" w:hAnsi="Times New Roman" w:cs="Times New Roman"/>
                <w:b/>
                <w:bCs/>
                <w:color w:val="000000"/>
                <w:sz w:val="28"/>
                <w:szCs w:val="28"/>
                <w:lang w:val="en-US"/>
              </w:rPr>
              <w:t>k</w:t>
            </w:r>
            <w:proofErr w:type="spellStart"/>
            <w:proofErr w:type="gramEnd"/>
            <w:r w:rsidRPr="00797DB1">
              <w:rPr>
                <w:rFonts w:ascii="Times New Roman" w:hAnsi="Times New Roman" w:cs="Times New Roman"/>
                <w:b/>
                <w:bCs/>
                <w:color w:val="000000"/>
                <w:sz w:val="28"/>
                <w:szCs w:val="28"/>
              </w:rPr>
              <w:t>ортостан</w:t>
            </w:r>
            <w:proofErr w:type="spellEnd"/>
            <w:r w:rsidRPr="00797DB1">
              <w:rPr>
                <w:rFonts w:ascii="Times New Roman" w:hAnsi="Times New Roman" w:cs="Times New Roman"/>
                <w:b/>
                <w:bCs/>
                <w:color w:val="000000"/>
                <w:sz w:val="28"/>
                <w:szCs w:val="28"/>
              </w:rPr>
              <w:t xml:space="preserve"> Республикаһы</w:t>
            </w:r>
            <w:r w:rsidRPr="00797DB1">
              <w:rPr>
                <w:rFonts w:ascii="Times New Roman" w:hAnsi="Times New Roman" w:cs="Times New Roman"/>
                <w:b/>
                <w:color w:val="000000"/>
                <w:sz w:val="28"/>
                <w:szCs w:val="28"/>
              </w:rPr>
              <w:t>ның</w:t>
            </w:r>
          </w:p>
          <w:p w:rsidR="00797DB1" w:rsidRPr="00797DB1" w:rsidRDefault="00797DB1" w:rsidP="00797DB1">
            <w:pPr>
              <w:spacing w:after="0" w:line="240" w:lineRule="auto"/>
              <w:jc w:val="center"/>
              <w:rPr>
                <w:rFonts w:ascii="Times New Roman" w:hAnsi="Times New Roman" w:cs="Times New Roman"/>
                <w:b/>
                <w:bCs/>
                <w:color w:val="000000"/>
                <w:sz w:val="28"/>
                <w:szCs w:val="28"/>
              </w:rPr>
            </w:pPr>
            <w:r w:rsidRPr="00797DB1">
              <w:rPr>
                <w:rFonts w:ascii="Times New Roman" w:hAnsi="Times New Roman" w:cs="Times New Roman"/>
                <w:b/>
                <w:bCs/>
                <w:color w:val="000000"/>
                <w:sz w:val="28"/>
                <w:szCs w:val="28"/>
              </w:rPr>
              <w:t>Кыйғы районы</w:t>
            </w:r>
          </w:p>
          <w:p w:rsidR="00797DB1" w:rsidRPr="00797DB1" w:rsidRDefault="00797DB1" w:rsidP="00797DB1">
            <w:pPr>
              <w:pStyle w:val="8"/>
              <w:rPr>
                <w:rFonts w:ascii="Times New Roman" w:hAnsi="Times New Roman"/>
                <w:b w:val="0"/>
                <w:bCs/>
                <w:color w:val="000000"/>
                <w:sz w:val="28"/>
                <w:szCs w:val="28"/>
              </w:rPr>
            </w:pPr>
            <w:proofErr w:type="spellStart"/>
            <w:r w:rsidRPr="00797DB1">
              <w:rPr>
                <w:rFonts w:ascii="Times New Roman" w:hAnsi="Times New Roman"/>
                <w:color w:val="000000"/>
                <w:sz w:val="28"/>
                <w:szCs w:val="28"/>
              </w:rPr>
              <w:t>муниципаль</w:t>
            </w:r>
            <w:proofErr w:type="spellEnd"/>
            <w:r w:rsidRPr="00797DB1">
              <w:rPr>
                <w:rFonts w:ascii="Times New Roman" w:hAnsi="Times New Roman"/>
                <w:color w:val="000000"/>
                <w:sz w:val="28"/>
                <w:szCs w:val="28"/>
              </w:rPr>
              <w:t xml:space="preserve"> районының   </w:t>
            </w:r>
          </w:p>
          <w:p w:rsidR="00797DB1" w:rsidRPr="00797DB1" w:rsidRDefault="00797DB1" w:rsidP="00797DB1">
            <w:pPr>
              <w:pStyle w:val="8"/>
              <w:rPr>
                <w:rFonts w:ascii="Times New Roman" w:hAnsi="Times New Roman"/>
                <w:color w:val="000000"/>
                <w:sz w:val="28"/>
                <w:szCs w:val="28"/>
              </w:rPr>
            </w:pPr>
            <w:r w:rsidRPr="00797DB1">
              <w:rPr>
                <w:rFonts w:ascii="Times New Roman" w:hAnsi="Times New Roman"/>
                <w:color w:val="000000"/>
                <w:sz w:val="28"/>
                <w:szCs w:val="28"/>
              </w:rPr>
              <w:t xml:space="preserve">Дүшəмбикə </w:t>
            </w:r>
            <w:proofErr w:type="spellStart"/>
            <w:r w:rsidRPr="00797DB1">
              <w:rPr>
                <w:rFonts w:ascii="Times New Roman" w:hAnsi="Times New Roman"/>
                <w:color w:val="000000"/>
                <w:sz w:val="28"/>
                <w:szCs w:val="28"/>
              </w:rPr>
              <w:t>ауыл</w:t>
            </w:r>
            <w:proofErr w:type="spellEnd"/>
            <w:r w:rsidRPr="00797DB1">
              <w:rPr>
                <w:rFonts w:ascii="Times New Roman" w:hAnsi="Times New Roman"/>
                <w:color w:val="000000"/>
                <w:sz w:val="28"/>
                <w:szCs w:val="28"/>
              </w:rPr>
              <w:t xml:space="preserve"> Советы </w:t>
            </w:r>
            <w:proofErr w:type="spellStart"/>
            <w:r w:rsidRPr="00797DB1">
              <w:rPr>
                <w:rFonts w:ascii="Times New Roman" w:hAnsi="Times New Roman"/>
                <w:color w:val="000000"/>
                <w:sz w:val="28"/>
                <w:szCs w:val="28"/>
              </w:rPr>
              <w:t>ауыл</w:t>
            </w:r>
            <w:proofErr w:type="spellEnd"/>
            <w:r w:rsidRPr="00797DB1">
              <w:rPr>
                <w:rFonts w:ascii="Times New Roman" w:hAnsi="Times New Roman"/>
                <w:color w:val="000000"/>
                <w:sz w:val="28"/>
                <w:szCs w:val="28"/>
              </w:rPr>
              <w:t xml:space="preserve">  билə</w:t>
            </w:r>
            <w:proofErr w:type="gramStart"/>
            <w:r w:rsidRPr="00797DB1">
              <w:rPr>
                <w:rFonts w:ascii="Times New Roman" w:hAnsi="Times New Roman"/>
                <w:color w:val="000000"/>
                <w:sz w:val="28"/>
                <w:szCs w:val="28"/>
              </w:rPr>
              <w:t>м</w:t>
            </w:r>
            <w:proofErr w:type="gramEnd"/>
            <w:r w:rsidRPr="00797DB1">
              <w:rPr>
                <w:rFonts w:ascii="Times New Roman" w:hAnsi="Times New Roman"/>
                <w:color w:val="000000"/>
                <w:sz w:val="28"/>
                <w:szCs w:val="28"/>
              </w:rPr>
              <w:t>əһе хакимиəте</w:t>
            </w:r>
          </w:p>
          <w:p w:rsidR="00797DB1" w:rsidRPr="00797DB1" w:rsidRDefault="00797DB1" w:rsidP="00797DB1">
            <w:pPr>
              <w:spacing w:after="0" w:line="240" w:lineRule="auto"/>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hideMark/>
          </w:tcPr>
          <w:p w:rsidR="00797DB1" w:rsidRPr="00797DB1" w:rsidRDefault="00797DB1" w:rsidP="00797DB1">
            <w:pPr>
              <w:spacing w:after="0" w:line="240" w:lineRule="auto"/>
              <w:jc w:val="center"/>
              <w:rPr>
                <w:rFonts w:ascii="Times New Roman" w:hAnsi="Times New Roman" w:cs="Times New Roman"/>
                <w:sz w:val="28"/>
                <w:szCs w:val="28"/>
              </w:rPr>
            </w:pPr>
            <w:r w:rsidRPr="00797DB1">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166370</wp:posOffset>
                  </wp:positionH>
                  <wp:positionV relativeFrom="paragraph">
                    <wp:posOffset>236855</wp:posOffset>
                  </wp:positionV>
                  <wp:extent cx="638175" cy="685800"/>
                  <wp:effectExtent l="19050" t="0" r="9525" b="0"/>
                  <wp:wrapNone/>
                  <wp:docPr id="1"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4"/>
                          <a:srcRect l="16237" t="9406" r="29486" b="8260"/>
                          <a:stretch>
                            <a:fillRect/>
                          </a:stretch>
                        </pic:blipFill>
                        <pic:spPr bwMode="auto">
                          <a:xfrm>
                            <a:off x="0" y="0"/>
                            <a:ext cx="638175" cy="685800"/>
                          </a:xfrm>
                          <a:prstGeom prst="rect">
                            <a:avLst/>
                          </a:prstGeom>
                          <a:noFill/>
                        </pic:spPr>
                      </pic:pic>
                    </a:graphicData>
                  </a:graphic>
                </wp:anchor>
              </w:drawing>
            </w:r>
            <w:r w:rsidRPr="00797DB1">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189230</wp:posOffset>
                  </wp:positionH>
                  <wp:positionV relativeFrom="paragraph">
                    <wp:posOffset>-2368550</wp:posOffset>
                  </wp:positionV>
                  <wp:extent cx="634365" cy="685800"/>
                  <wp:effectExtent l="19050" t="0" r="0" b="0"/>
                  <wp:wrapNone/>
                  <wp:docPr id="5" name="Рисунок 3"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пия ГЕРБ"/>
                          <pic:cNvPicPr>
                            <a:picLocks noChangeAspect="1" noChangeArrowheads="1"/>
                          </pic:cNvPicPr>
                        </pic:nvPicPr>
                        <pic:blipFill>
                          <a:blip r:embed="rId5"/>
                          <a:srcRect l="16237" t="9406" r="29486" b="8260"/>
                          <a:stretch>
                            <a:fillRect/>
                          </a:stretch>
                        </pic:blipFill>
                        <pic:spPr bwMode="auto">
                          <a:xfrm>
                            <a:off x="0" y="0"/>
                            <a:ext cx="634365" cy="685800"/>
                          </a:xfrm>
                          <a:prstGeom prst="rect">
                            <a:avLst/>
                          </a:prstGeom>
                          <a:noFill/>
                        </pic:spPr>
                      </pic:pic>
                    </a:graphicData>
                  </a:graphic>
                </wp:anchor>
              </w:drawing>
            </w:r>
            <w:r w:rsidRPr="00797DB1">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-6282690</wp:posOffset>
                  </wp:positionV>
                  <wp:extent cx="634365" cy="685800"/>
                  <wp:effectExtent l="19050" t="0" r="0" b="0"/>
                  <wp:wrapNone/>
                  <wp:docPr id="7"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4"/>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hideMark/>
          </w:tcPr>
          <w:p w:rsidR="00797DB1" w:rsidRPr="00797DB1" w:rsidRDefault="00797DB1" w:rsidP="00797DB1">
            <w:pPr>
              <w:spacing w:after="0" w:line="240" w:lineRule="auto"/>
              <w:jc w:val="center"/>
              <w:rPr>
                <w:rFonts w:ascii="Times New Roman" w:hAnsi="Times New Roman" w:cs="Times New Roman"/>
                <w:b/>
                <w:bCs/>
                <w:color w:val="000000"/>
                <w:sz w:val="28"/>
                <w:szCs w:val="28"/>
              </w:rPr>
            </w:pPr>
            <w:r w:rsidRPr="00797DB1">
              <w:rPr>
                <w:rFonts w:ascii="Times New Roman" w:hAnsi="Times New Roman" w:cs="Times New Roman"/>
                <w:b/>
                <w:bCs/>
                <w:color w:val="000000"/>
                <w:sz w:val="28"/>
                <w:szCs w:val="28"/>
              </w:rPr>
              <w:t xml:space="preserve">Администрация </w:t>
            </w:r>
          </w:p>
          <w:p w:rsidR="00797DB1" w:rsidRPr="00797DB1" w:rsidRDefault="00797DB1" w:rsidP="00797DB1">
            <w:pPr>
              <w:spacing w:after="0" w:line="240" w:lineRule="auto"/>
              <w:jc w:val="center"/>
              <w:rPr>
                <w:rFonts w:ascii="Times New Roman" w:hAnsi="Times New Roman" w:cs="Times New Roman"/>
                <w:b/>
                <w:bCs/>
                <w:color w:val="000000"/>
                <w:sz w:val="28"/>
                <w:szCs w:val="28"/>
              </w:rPr>
            </w:pPr>
            <w:r w:rsidRPr="00797DB1">
              <w:rPr>
                <w:rFonts w:ascii="Times New Roman" w:hAnsi="Times New Roman" w:cs="Times New Roman"/>
                <w:b/>
                <w:bCs/>
                <w:color w:val="000000"/>
                <w:sz w:val="28"/>
                <w:szCs w:val="28"/>
              </w:rPr>
              <w:t xml:space="preserve"> сельского поселения</w:t>
            </w:r>
          </w:p>
          <w:p w:rsidR="00797DB1" w:rsidRPr="00797DB1" w:rsidRDefault="00797DB1" w:rsidP="00797DB1">
            <w:pPr>
              <w:spacing w:after="0" w:line="240" w:lineRule="auto"/>
              <w:jc w:val="center"/>
              <w:rPr>
                <w:rFonts w:ascii="Times New Roman" w:hAnsi="Times New Roman" w:cs="Times New Roman"/>
                <w:b/>
                <w:bCs/>
                <w:color w:val="000000"/>
                <w:sz w:val="28"/>
                <w:szCs w:val="28"/>
              </w:rPr>
            </w:pPr>
            <w:r w:rsidRPr="00797DB1">
              <w:rPr>
                <w:rFonts w:ascii="Times New Roman" w:hAnsi="Times New Roman" w:cs="Times New Roman"/>
                <w:b/>
                <w:bCs/>
                <w:color w:val="000000"/>
                <w:sz w:val="28"/>
                <w:szCs w:val="28"/>
              </w:rPr>
              <w:t>Душанбековский сельсовет</w:t>
            </w:r>
          </w:p>
          <w:p w:rsidR="00797DB1" w:rsidRPr="00797DB1" w:rsidRDefault="00797DB1" w:rsidP="00797DB1">
            <w:pPr>
              <w:spacing w:after="0" w:line="240" w:lineRule="auto"/>
              <w:jc w:val="center"/>
              <w:rPr>
                <w:rFonts w:ascii="Times New Roman" w:hAnsi="Times New Roman" w:cs="Times New Roman"/>
                <w:b/>
                <w:bCs/>
                <w:color w:val="000000"/>
                <w:sz w:val="28"/>
                <w:szCs w:val="28"/>
              </w:rPr>
            </w:pPr>
            <w:r w:rsidRPr="00797DB1">
              <w:rPr>
                <w:rFonts w:ascii="Times New Roman" w:hAnsi="Times New Roman" w:cs="Times New Roman"/>
                <w:b/>
                <w:bCs/>
                <w:color w:val="000000"/>
                <w:sz w:val="28"/>
                <w:szCs w:val="28"/>
              </w:rPr>
              <w:t>муниципального района</w:t>
            </w:r>
          </w:p>
          <w:p w:rsidR="00797DB1" w:rsidRPr="00797DB1" w:rsidRDefault="00797DB1" w:rsidP="00797DB1">
            <w:pPr>
              <w:spacing w:after="0" w:line="240" w:lineRule="auto"/>
              <w:jc w:val="center"/>
              <w:rPr>
                <w:rFonts w:ascii="Times New Roman" w:hAnsi="Times New Roman" w:cs="Times New Roman"/>
                <w:b/>
                <w:bCs/>
                <w:color w:val="000000"/>
                <w:sz w:val="28"/>
                <w:szCs w:val="28"/>
              </w:rPr>
            </w:pPr>
            <w:r w:rsidRPr="00797DB1">
              <w:rPr>
                <w:rFonts w:ascii="Times New Roman" w:hAnsi="Times New Roman" w:cs="Times New Roman"/>
                <w:b/>
                <w:bCs/>
                <w:color w:val="000000"/>
                <w:sz w:val="28"/>
                <w:szCs w:val="28"/>
              </w:rPr>
              <w:t>Кигинский район</w:t>
            </w:r>
          </w:p>
          <w:p w:rsidR="00797DB1" w:rsidRPr="00797DB1" w:rsidRDefault="00797DB1" w:rsidP="00797DB1">
            <w:pPr>
              <w:spacing w:after="0" w:line="240" w:lineRule="auto"/>
              <w:jc w:val="center"/>
              <w:rPr>
                <w:rFonts w:ascii="Times New Roman" w:hAnsi="Times New Roman" w:cs="Times New Roman"/>
                <w:b/>
                <w:bCs/>
                <w:sz w:val="28"/>
                <w:szCs w:val="28"/>
              </w:rPr>
            </w:pPr>
            <w:r w:rsidRPr="00797DB1">
              <w:rPr>
                <w:rFonts w:ascii="Times New Roman" w:hAnsi="Times New Roman" w:cs="Times New Roman"/>
                <w:b/>
                <w:bCs/>
                <w:color w:val="000000"/>
                <w:sz w:val="28"/>
                <w:szCs w:val="28"/>
              </w:rPr>
              <w:t>Республики Башкортостан</w:t>
            </w:r>
          </w:p>
        </w:tc>
      </w:tr>
    </w:tbl>
    <w:p w:rsidR="00797DB1" w:rsidRPr="00797DB1" w:rsidRDefault="00797DB1" w:rsidP="00797DB1">
      <w:pPr>
        <w:spacing w:after="0" w:line="240" w:lineRule="auto"/>
        <w:rPr>
          <w:rFonts w:ascii="Times New Roman" w:hAnsi="Times New Roman" w:cs="Times New Roman"/>
          <w:sz w:val="28"/>
        </w:rPr>
      </w:pPr>
    </w:p>
    <w:p w:rsidR="00797DB1" w:rsidRPr="00797DB1" w:rsidRDefault="00797DB1" w:rsidP="00797DB1">
      <w:pPr>
        <w:spacing w:after="0" w:line="240" w:lineRule="auto"/>
        <w:rPr>
          <w:rFonts w:ascii="Times New Roman" w:hAnsi="Times New Roman" w:cs="Times New Roman"/>
          <w:sz w:val="28"/>
        </w:rPr>
      </w:pPr>
      <w:r w:rsidRPr="00797DB1">
        <w:rPr>
          <w:rFonts w:ascii="Times New Roman" w:hAnsi="Times New Roman" w:cs="Times New Roman"/>
          <w:sz w:val="28"/>
        </w:rPr>
        <w:t>КАРАР                                               №  35                            ПОСТАНОВЛЕНИЕ</w:t>
      </w:r>
    </w:p>
    <w:p w:rsidR="00797DB1" w:rsidRPr="00797DB1" w:rsidRDefault="00797DB1" w:rsidP="00797DB1">
      <w:pPr>
        <w:spacing w:after="0" w:line="240" w:lineRule="auto"/>
        <w:rPr>
          <w:rFonts w:ascii="Times New Roman" w:hAnsi="Times New Roman" w:cs="Times New Roman"/>
          <w:sz w:val="28"/>
        </w:rPr>
      </w:pPr>
      <w:r w:rsidRPr="00797DB1">
        <w:rPr>
          <w:rFonts w:ascii="Times New Roman" w:hAnsi="Times New Roman" w:cs="Times New Roman"/>
          <w:sz w:val="28"/>
        </w:rPr>
        <w:t xml:space="preserve">«23»  ноябрь  2021  </w:t>
      </w:r>
      <w:proofErr w:type="spellStart"/>
      <w:r w:rsidRPr="00797DB1">
        <w:rPr>
          <w:rFonts w:ascii="Times New Roman" w:hAnsi="Times New Roman" w:cs="Times New Roman"/>
          <w:sz w:val="28"/>
        </w:rPr>
        <w:t>й</w:t>
      </w:r>
      <w:proofErr w:type="spellEnd"/>
      <w:r w:rsidRPr="00797DB1">
        <w:rPr>
          <w:rFonts w:ascii="Times New Roman" w:hAnsi="Times New Roman" w:cs="Times New Roman"/>
          <w:sz w:val="28"/>
        </w:rPr>
        <w:t>.                                                             «23»  ноября  2021 г.</w:t>
      </w:r>
    </w:p>
    <w:p w:rsidR="00797DB1" w:rsidRPr="00797DB1" w:rsidRDefault="00797DB1" w:rsidP="00797DB1">
      <w:pPr>
        <w:spacing w:line="240" w:lineRule="auto"/>
        <w:rPr>
          <w:rFonts w:ascii="Times New Roman" w:hAnsi="Times New Roman" w:cs="Times New Roman"/>
          <w:color w:val="000000"/>
          <w:sz w:val="28"/>
          <w:szCs w:val="28"/>
        </w:rPr>
      </w:pPr>
      <w:r w:rsidRPr="00797DB1">
        <w:rPr>
          <w:rFonts w:ascii="Times New Roman" w:hAnsi="Times New Roman" w:cs="Times New Roman"/>
          <w:color w:val="000000"/>
          <w:sz w:val="28"/>
          <w:szCs w:val="28"/>
        </w:rPr>
        <w:t xml:space="preserve">Дүшəмбикə </w:t>
      </w:r>
      <w:proofErr w:type="spellStart"/>
      <w:r w:rsidRPr="00797DB1">
        <w:rPr>
          <w:rFonts w:ascii="Times New Roman" w:hAnsi="Times New Roman" w:cs="Times New Roman"/>
          <w:color w:val="000000"/>
          <w:sz w:val="28"/>
          <w:szCs w:val="28"/>
        </w:rPr>
        <w:t>ауылы</w:t>
      </w:r>
      <w:proofErr w:type="spellEnd"/>
      <w:r w:rsidRPr="00797DB1">
        <w:rPr>
          <w:rFonts w:ascii="Times New Roman" w:hAnsi="Times New Roman" w:cs="Times New Roman"/>
          <w:color w:val="000000"/>
          <w:sz w:val="28"/>
          <w:szCs w:val="28"/>
        </w:rPr>
        <w:t xml:space="preserve">                                                                    село </w:t>
      </w:r>
      <w:proofErr w:type="spellStart"/>
      <w:r w:rsidRPr="00797DB1">
        <w:rPr>
          <w:rFonts w:ascii="Times New Roman" w:hAnsi="Times New Roman" w:cs="Times New Roman"/>
          <w:color w:val="000000"/>
          <w:sz w:val="28"/>
          <w:szCs w:val="28"/>
        </w:rPr>
        <w:t>Душанбеково</w:t>
      </w:r>
      <w:proofErr w:type="spellEnd"/>
    </w:p>
    <w:p w:rsidR="00797DB1" w:rsidRPr="00797DB1" w:rsidRDefault="00797DB1" w:rsidP="00797DB1">
      <w:pPr>
        <w:spacing w:line="240" w:lineRule="auto"/>
        <w:jc w:val="center"/>
        <w:textAlignment w:val="baseline"/>
        <w:rPr>
          <w:rFonts w:ascii="Times New Roman" w:hAnsi="Times New Roman" w:cs="Times New Roman"/>
          <w:sz w:val="28"/>
          <w:szCs w:val="28"/>
        </w:rPr>
      </w:pPr>
      <w:bookmarkStart w:id="0" w:name="_GoBack"/>
      <w:bookmarkEnd w:id="0"/>
      <w:proofErr w:type="gramStart"/>
      <w:r w:rsidRPr="00797DB1">
        <w:rPr>
          <w:rFonts w:ascii="Times New Roman" w:hAnsi="Times New Roman" w:cs="Times New Roman"/>
          <w:color w:val="000000"/>
          <w:sz w:val="28"/>
          <w:szCs w:val="28"/>
        </w:rPr>
        <w:t>Об утверждении П</w:t>
      </w:r>
      <w:r w:rsidRPr="00797DB1">
        <w:rPr>
          <w:rFonts w:ascii="Times New Roman" w:hAnsi="Times New Roman" w:cs="Times New Roman"/>
          <w:sz w:val="28"/>
          <w:szCs w:val="28"/>
        </w:rPr>
        <w:t xml:space="preserve">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BF00FF">
        <w:rPr>
          <w:rFonts w:ascii="Times New Roman" w:hAnsi="Times New Roman" w:cs="Times New Roman"/>
          <w:sz w:val="28"/>
          <w:szCs w:val="28"/>
        </w:rPr>
        <w:t xml:space="preserve">сельского поселения Душанбековский  сельсовет </w:t>
      </w:r>
      <w:r w:rsidRPr="00797DB1">
        <w:rPr>
          <w:rFonts w:ascii="Times New Roman" w:hAnsi="Times New Roman" w:cs="Times New Roman"/>
          <w:sz w:val="28"/>
          <w:szCs w:val="28"/>
        </w:rPr>
        <w:t>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w:t>
      </w:r>
      <w:proofErr w:type="gramEnd"/>
      <w:r w:rsidRPr="00797DB1">
        <w:rPr>
          <w:rFonts w:ascii="Times New Roman" w:hAnsi="Times New Roman" w:cs="Times New Roman"/>
          <w:sz w:val="28"/>
          <w:szCs w:val="28"/>
        </w:rPr>
        <w:t xml:space="preserve"> учреждениями и муниципальными унитарными предприятиями, за счет бюджета </w:t>
      </w:r>
      <w:r w:rsidR="00BF00FF">
        <w:rPr>
          <w:rFonts w:ascii="Times New Roman" w:hAnsi="Times New Roman" w:cs="Times New Roman"/>
          <w:sz w:val="28"/>
          <w:szCs w:val="28"/>
        </w:rPr>
        <w:t>сельского  поселения</w:t>
      </w:r>
    </w:p>
    <w:p w:rsidR="00797DB1" w:rsidRPr="00797DB1" w:rsidRDefault="00797DB1" w:rsidP="00797DB1">
      <w:pPr>
        <w:spacing w:line="240" w:lineRule="auto"/>
        <w:ind w:firstLine="708"/>
        <w:rPr>
          <w:rFonts w:ascii="Times New Roman" w:hAnsi="Times New Roman" w:cs="Times New Roman"/>
          <w:color w:val="2D2D2D"/>
          <w:spacing w:val="2"/>
          <w:sz w:val="28"/>
          <w:szCs w:val="28"/>
          <w:shd w:val="clear" w:color="auto" w:fill="FFFFFF"/>
        </w:rPr>
      </w:pPr>
      <w:r w:rsidRPr="00797DB1">
        <w:rPr>
          <w:rFonts w:ascii="Times New Roman" w:hAnsi="Times New Roman" w:cs="Times New Roman"/>
          <w:color w:val="2D2D2D"/>
          <w:spacing w:val="2"/>
          <w:sz w:val="28"/>
          <w:szCs w:val="28"/>
          <w:shd w:val="clear" w:color="auto" w:fill="FFFFFF"/>
        </w:rPr>
        <w:t>В соответствии со статьей 79</w:t>
      </w:r>
      <w:r w:rsidR="00BF00FF">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 </w:t>
      </w:r>
      <w:hyperlink r:id="rId6" w:history="1">
        <w:r w:rsidRPr="00797DB1">
          <w:rPr>
            <w:rFonts w:ascii="Times New Roman" w:hAnsi="Times New Roman" w:cs="Times New Roman"/>
            <w:spacing w:val="2"/>
            <w:sz w:val="28"/>
            <w:szCs w:val="28"/>
            <w:shd w:val="clear" w:color="auto" w:fill="FFFFFF"/>
          </w:rPr>
          <w:t>Бюджетного кодекса Российской Федерации</w:t>
        </w:r>
      </w:hyperlink>
      <w:r w:rsidRPr="00797DB1">
        <w:rPr>
          <w:rFonts w:ascii="Times New Roman" w:hAnsi="Times New Roman" w:cs="Times New Roman"/>
          <w:spacing w:val="2"/>
          <w:sz w:val="28"/>
          <w:szCs w:val="28"/>
          <w:shd w:val="clear" w:color="auto" w:fill="FFFFFF"/>
        </w:rPr>
        <w:t> </w:t>
      </w:r>
      <w:r>
        <w:rPr>
          <w:rFonts w:ascii="Times New Roman" w:hAnsi="Times New Roman" w:cs="Times New Roman"/>
          <w:spacing w:val="2"/>
          <w:sz w:val="28"/>
          <w:szCs w:val="28"/>
          <w:shd w:val="clear" w:color="auto" w:fill="FFFFFF"/>
        </w:rPr>
        <w:t xml:space="preserve">  </w:t>
      </w:r>
      <w:proofErr w:type="gramStart"/>
      <w:r w:rsidRPr="00797DB1">
        <w:rPr>
          <w:rFonts w:ascii="Times New Roman" w:hAnsi="Times New Roman" w:cs="Times New Roman"/>
          <w:color w:val="2D2D2D"/>
          <w:spacing w:val="2"/>
          <w:sz w:val="28"/>
          <w:szCs w:val="28"/>
          <w:shd w:val="clear" w:color="auto" w:fill="FFFFFF"/>
        </w:rPr>
        <w:t>П</w:t>
      </w:r>
      <w:proofErr w:type="gramEnd"/>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О</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С</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Т</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А</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Н</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О</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В</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Л</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Я</w:t>
      </w:r>
      <w:r>
        <w:rPr>
          <w:rFonts w:ascii="Times New Roman" w:hAnsi="Times New Roman" w:cs="Times New Roman"/>
          <w:color w:val="2D2D2D"/>
          <w:spacing w:val="2"/>
          <w:sz w:val="28"/>
          <w:szCs w:val="28"/>
          <w:shd w:val="clear" w:color="auto" w:fill="FFFFFF"/>
        </w:rPr>
        <w:t xml:space="preserve"> </w:t>
      </w:r>
      <w:r w:rsidRPr="00797DB1">
        <w:rPr>
          <w:rFonts w:ascii="Times New Roman" w:hAnsi="Times New Roman" w:cs="Times New Roman"/>
          <w:color w:val="2D2D2D"/>
          <w:spacing w:val="2"/>
          <w:sz w:val="28"/>
          <w:szCs w:val="28"/>
          <w:shd w:val="clear" w:color="auto" w:fill="FFFFFF"/>
        </w:rPr>
        <w:t>Ю:</w:t>
      </w:r>
    </w:p>
    <w:p w:rsidR="00797DB1" w:rsidRPr="00797DB1" w:rsidRDefault="00797DB1" w:rsidP="00797DB1">
      <w:pPr>
        <w:spacing w:line="240" w:lineRule="auto"/>
        <w:ind w:firstLine="708"/>
        <w:jc w:val="both"/>
        <w:textAlignment w:val="baseline"/>
        <w:rPr>
          <w:rFonts w:ascii="Times New Roman" w:hAnsi="Times New Roman" w:cs="Times New Roman"/>
          <w:sz w:val="28"/>
          <w:szCs w:val="28"/>
        </w:rPr>
      </w:pPr>
      <w:r w:rsidRPr="00797DB1">
        <w:rPr>
          <w:rFonts w:ascii="Times New Roman" w:hAnsi="Times New Roman" w:cs="Times New Roman"/>
          <w:sz w:val="28"/>
          <w:szCs w:val="28"/>
        </w:rPr>
        <w:t xml:space="preserve">1. </w:t>
      </w:r>
      <w:proofErr w:type="gramStart"/>
      <w:r w:rsidRPr="00797DB1">
        <w:rPr>
          <w:rFonts w:ascii="Times New Roman" w:hAnsi="Times New Roman" w:cs="Times New Roman"/>
          <w:sz w:val="28"/>
          <w:szCs w:val="28"/>
        </w:rPr>
        <w:t xml:space="preserve">Утвердить прилагаемые Правила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BF00FF">
        <w:rPr>
          <w:rFonts w:ascii="Times New Roman" w:hAnsi="Times New Roman" w:cs="Times New Roman"/>
          <w:sz w:val="28"/>
          <w:szCs w:val="28"/>
        </w:rPr>
        <w:t>сельского поселения Душанбековский  сельсовет</w:t>
      </w:r>
      <w:r w:rsidR="00BF00FF" w:rsidRPr="00797DB1">
        <w:rPr>
          <w:rFonts w:ascii="Times New Roman" w:hAnsi="Times New Roman" w:cs="Times New Roman"/>
          <w:sz w:val="28"/>
          <w:szCs w:val="28"/>
        </w:rPr>
        <w:t xml:space="preserve"> </w:t>
      </w:r>
      <w:r w:rsidRPr="00797DB1">
        <w:rPr>
          <w:rFonts w:ascii="Times New Roman" w:hAnsi="Times New Roman" w:cs="Times New Roman"/>
          <w:sz w:val="28"/>
          <w:szCs w:val="28"/>
        </w:rPr>
        <w:t>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w:t>
      </w:r>
      <w:proofErr w:type="gramEnd"/>
      <w:r w:rsidRPr="00797DB1">
        <w:rPr>
          <w:rFonts w:ascii="Times New Roman" w:hAnsi="Times New Roman" w:cs="Times New Roman"/>
          <w:sz w:val="28"/>
          <w:szCs w:val="28"/>
        </w:rPr>
        <w:t xml:space="preserve"> учреждениями и муниципальными унитарными предприятиями, за счет бюджета </w:t>
      </w:r>
      <w:r w:rsidR="00BF00FF">
        <w:rPr>
          <w:rFonts w:ascii="Times New Roman" w:hAnsi="Times New Roman" w:cs="Times New Roman"/>
          <w:sz w:val="28"/>
          <w:szCs w:val="28"/>
        </w:rPr>
        <w:t>сельского поселения</w:t>
      </w:r>
      <w:r w:rsidRPr="00797DB1">
        <w:rPr>
          <w:rFonts w:ascii="Times New Roman" w:hAnsi="Times New Roman" w:cs="Times New Roman"/>
          <w:sz w:val="28"/>
          <w:szCs w:val="28"/>
        </w:rPr>
        <w:t>.</w:t>
      </w:r>
    </w:p>
    <w:p w:rsidR="00797DB1" w:rsidRDefault="00797DB1" w:rsidP="00797DB1">
      <w:pPr>
        <w:widowControl w:val="0"/>
        <w:autoSpaceDE w:val="0"/>
        <w:autoSpaceDN w:val="0"/>
        <w:spacing w:line="240" w:lineRule="auto"/>
        <w:jc w:val="both"/>
        <w:rPr>
          <w:rFonts w:ascii="Times New Roman" w:hAnsi="Times New Roman" w:cs="Times New Roman"/>
          <w:sz w:val="28"/>
          <w:szCs w:val="20"/>
        </w:rPr>
      </w:pPr>
      <w:r w:rsidRPr="00797DB1">
        <w:rPr>
          <w:rFonts w:ascii="Times New Roman" w:hAnsi="Times New Roman" w:cs="Times New Roman"/>
          <w:sz w:val="28"/>
          <w:szCs w:val="28"/>
        </w:rPr>
        <w:tab/>
      </w:r>
      <w:r w:rsidRPr="00797DB1">
        <w:rPr>
          <w:rFonts w:ascii="Times New Roman" w:hAnsi="Times New Roman" w:cs="Times New Roman"/>
          <w:sz w:val="28"/>
          <w:szCs w:val="20"/>
        </w:rPr>
        <w:t xml:space="preserve">2. </w:t>
      </w:r>
      <w:proofErr w:type="gramStart"/>
      <w:r w:rsidRPr="00797DB1">
        <w:rPr>
          <w:rFonts w:ascii="Times New Roman" w:hAnsi="Times New Roman" w:cs="Times New Roman"/>
          <w:sz w:val="28"/>
          <w:szCs w:val="20"/>
        </w:rPr>
        <w:t>Контроль за</w:t>
      </w:r>
      <w:proofErr w:type="gramEnd"/>
      <w:r w:rsidRPr="00797DB1">
        <w:rPr>
          <w:rFonts w:ascii="Times New Roman" w:hAnsi="Times New Roman" w:cs="Times New Roman"/>
          <w:sz w:val="28"/>
          <w:szCs w:val="20"/>
        </w:rPr>
        <w:t xml:space="preserve"> исполнением настоящего постановления </w:t>
      </w:r>
      <w:r>
        <w:rPr>
          <w:rFonts w:ascii="Times New Roman" w:hAnsi="Times New Roman" w:cs="Times New Roman"/>
          <w:sz w:val="28"/>
          <w:szCs w:val="20"/>
        </w:rPr>
        <w:t>оставляю  за  собой.</w:t>
      </w:r>
    </w:p>
    <w:p w:rsidR="00797DB1" w:rsidRPr="00797DB1" w:rsidRDefault="00797DB1" w:rsidP="00797DB1">
      <w:pPr>
        <w:widowControl w:val="0"/>
        <w:autoSpaceDE w:val="0"/>
        <w:autoSpaceDN w:val="0"/>
        <w:spacing w:line="240" w:lineRule="auto"/>
        <w:jc w:val="both"/>
        <w:rPr>
          <w:rFonts w:ascii="Times New Roman" w:hAnsi="Times New Roman" w:cs="Times New Roman"/>
          <w:sz w:val="28"/>
          <w:szCs w:val="28"/>
        </w:rPr>
      </w:pPr>
      <w:r>
        <w:rPr>
          <w:rFonts w:ascii="Times New Roman" w:hAnsi="Times New Roman" w:cs="Times New Roman"/>
          <w:sz w:val="28"/>
          <w:szCs w:val="20"/>
        </w:rPr>
        <w:t xml:space="preserve">  </w:t>
      </w:r>
      <w:r w:rsidRPr="00797DB1">
        <w:rPr>
          <w:rFonts w:ascii="Times New Roman" w:hAnsi="Times New Roman" w:cs="Times New Roman"/>
          <w:sz w:val="28"/>
          <w:szCs w:val="20"/>
        </w:rPr>
        <w:t xml:space="preserve">        3. Постановление вступает в</w:t>
      </w:r>
      <w:r>
        <w:rPr>
          <w:rFonts w:ascii="Times New Roman" w:hAnsi="Times New Roman" w:cs="Times New Roman"/>
          <w:sz w:val="28"/>
          <w:szCs w:val="20"/>
        </w:rPr>
        <w:t xml:space="preserve"> </w:t>
      </w:r>
      <w:r w:rsidRPr="00797DB1">
        <w:rPr>
          <w:rFonts w:ascii="Times New Roman" w:hAnsi="Times New Roman" w:cs="Times New Roman"/>
          <w:sz w:val="28"/>
          <w:szCs w:val="20"/>
        </w:rPr>
        <w:t>силу со дня его подписания.</w:t>
      </w:r>
    </w:p>
    <w:p w:rsidR="00797DB1" w:rsidRPr="00797DB1" w:rsidRDefault="00797DB1" w:rsidP="00797DB1">
      <w:pPr>
        <w:spacing w:line="240" w:lineRule="auto"/>
        <w:rPr>
          <w:rFonts w:ascii="Times New Roman" w:hAnsi="Times New Roman" w:cs="Times New Roman"/>
          <w:sz w:val="28"/>
          <w:szCs w:val="28"/>
        </w:rPr>
      </w:pPr>
    </w:p>
    <w:p w:rsidR="00797DB1" w:rsidRPr="00797DB1" w:rsidRDefault="00797DB1" w:rsidP="00797DB1">
      <w:pPr>
        <w:widowControl w:val="0"/>
        <w:autoSpaceDE w:val="0"/>
        <w:autoSpaceDN w:val="0"/>
        <w:spacing w:line="240" w:lineRule="auto"/>
        <w:rPr>
          <w:rFonts w:ascii="Times New Roman" w:hAnsi="Times New Roman" w:cs="Times New Roman"/>
          <w:sz w:val="28"/>
          <w:szCs w:val="20"/>
        </w:rPr>
      </w:pPr>
      <w:r w:rsidRPr="00797DB1">
        <w:rPr>
          <w:rFonts w:ascii="Times New Roman" w:hAnsi="Times New Roman" w:cs="Times New Roman"/>
          <w:sz w:val="28"/>
          <w:szCs w:val="20"/>
        </w:rPr>
        <w:t xml:space="preserve"> Глава Администрации                                                      </w:t>
      </w:r>
      <w:r>
        <w:rPr>
          <w:rFonts w:ascii="Times New Roman" w:hAnsi="Times New Roman" w:cs="Times New Roman"/>
          <w:sz w:val="28"/>
          <w:szCs w:val="20"/>
        </w:rPr>
        <w:t>Ф.А. Гизатуллин</w:t>
      </w:r>
    </w:p>
    <w:p w:rsidR="00797DB1" w:rsidRPr="00797DB1" w:rsidRDefault="00797DB1" w:rsidP="00797DB1">
      <w:pPr>
        <w:widowControl w:val="0"/>
        <w:autoSpaceDE w:val="0"/>
        <w:autoSpaceDN w:val="0"/>
        <w:spacing w:line="240" w:lineRule="auto"/>
        <w:jc w:val="both"/>
        <w:rPr>
          <w:rFonts w:ascii="Times New Roman" w:hAnsi="Times New Roman" w:cs="Times New Roman"/>
        </w:rPr>
      </w:pPr>
      <w:proofErr w:type="spellStart"/>
      <w:proofErr w:type="gramStart"/>
      <w:r w:rsidRPr="00797DB1">
        <w:rPr>
          <w:rFonts w:ascii="Times New Roman" w:hAnsi="Times New Roman" w:cs="Times New Roman"/>
        </w:rPr>
        <w:t>Исп</w:t>
      </w:r>
      <w:proofErr w:type="spellEnd"/>
      <w:proofErr w:type="gramEnd"/>
      <w:r w:rsidRPr="00797DB1">
        <w:rPr>
          <w:rFonts w:ascii="Times New Roman" w:hAnsi="Times New Roman" w:cs="Times New Roman"/>
        </w:rPr>
        <w:t xml:space="preserve">: </w:t>
      </w:r>
      <w:r>
        <w:rPr>
          <w:rFonts w:ascii="Times New Roman" w:hAnsi="Times New Roman" w:cs="Times New Roman"/>
        </w:rPr>
        <w:t xml:space="preserve">Р.Г. </w:t>
      </w:r>
      <w:proofErr w:type="spellStart"/>
      <w:r>
        <w:rPr>
          <w:rFonts w:ascii="Times New Roman" w:hAnsi="Times New Roman" w:cs="Times New Roman"/>
        </w:rPr>
        <w:t>Усманова</w:t>
      </w:r>
      <w:proofErr w:type="spellEnd"/>
    </w:p>
    <w:p w:rsidR="00BF00FF" w:rsidRPr="00184964" w:rsidRDefault="00BF00FF" w:rsidP="00BF00FF">
      <w:pPr>
        <w:pStyle w:val="a3"/>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lastRenderedPageBreak/>
        <w:t xml:space="preserve">Приложение </w:t>
      </w:r>
    </w:p>
    <w:p w:rsidR="00BF00FF" w:rsidRDefault="00BF00FF" w:rsidP="00BF00FF">
      <w:pPr>
        <w:pStyle w:val="a3"/>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к постановлению Администрации</w:t>
      </w:r>
    </w:p>
    <w:p w:rsidR="00BF00FF" w:rsidRDefault="00BF00FF" w:rsidP="00BF00FF">
      <w:pPr>
        <w:pStyle w:val="a3"/>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сельского поселения </w:t>
      </w:r>
    </w:p>
    <w:p w:rsidR="00BF00FF" w:rsidRPr="00184964" w:rsidRDefault="00BF00FF" w:rsidP="00BF00FF">
      <w:pPr>
        <w:pStyle w:val="a3"/>
        <w:jc w:val="right"/>
        <w:rPr>
          <w:rFonts w:ascii="Times New Roman" w:hAnsi="Times New Roman" w:cs="Times New Roman"/>
          <w:color w:val="auto"/>
          <w:sz w:val="28"/>
          <w:szCs w:val="28"/>
        </w:rPr>
      </w:pPr>
      <w:r>
        <w:rPr>
          <w:rFonts w:ascii="Times New Roman" w:hAnsi="Times New Roman" w:cs="Times New Roman"/>
          <w:sz w:val="28"/>
          <w:szCs w:val="28"/>
        </w:rPr>
        <w:t>Душанбековский</w:t>
      </w:r>
      <w:r>
        <w:rPr>
          <w:rFonts w:ascii="Times New Roman" w:hAnsi="Times New Roman" w:cs="Times New Roman"/>
          <w:color w:val="auto"/>
          <w:sz w:val="28"/>
          <w:szCs w:val="28"/>
        </w:rPr>
        <w:t xml:space="preserve">  сельсовет</w:t>
      </w:r>
    </w:p>
    <w:p w:rsidR="00BF00FF" w:rsidRPr="00184964" w:rsidRDefault="00BF00FF" w:rsidP="00BF00FF">
      <w:pPr>
        <w:pStyle w:val="a3"/>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муниципального района  Кигинский район</w:t>
      </w:r>
    </w:p>
    <w:p w:rsidR="00BF00FF" w:rsidRPr="00184964" w:rsidRDefault="00BF00FF" w:rsidP="00BF00FF">
      <w:pPr>
        <w:pStyle w:val="a3"/>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Республики Башкортостан</w:t>
      </w:r>
    </w:p>
    <w:p w:rsidR="00BF00FF" w:rsidRPr="00184964" w:rsidRDefault="00BF00FF" w:rsidP="00BF00FF">
      <w:pPr>
        <w:pStyle w:val="a3"/>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от «</w:t>
      </w:r>
      <w:r>
        <w:rPr>
          <w:rFonts w:ascii="Times New Roman" w:hAnsi="Times New Roman" w:cs="Times New Roman"/>
          <w:color w:val="auto"/>
          <w:sz w:val="28"/>
          <w:szCs w:val="28"/>
        </w:rPr>
        <w:t>23</w:t>
      </w:r>
      <w:r w:rsidRPr="00184964">
        <w:rPr>
          <w:rFonts w:ascii="Times New Roman" w:hAnsi="Times New Roman" w:cs="Times New Roman"/>
          <w:color w:val="auto"/>
          <w:sz w:val="28"/>
          <w:szCs w:val="28"/>
        </w:rPr>
        <w:t xml:space="preserve"> </w:t>
      </w:r>
      <w:r>
        <w:rPr>
          <w:rFonts w:ascii="Times New Roman" w:hAnsi="Times New Roman" w:cs="Times New Roman"/>
          <w:color w:val="auto"/>
          <w:sz w:val="28"/>
          <w:szCs w:val="28"/>
        </w:rPr>
        <w:t>ноября</w:t>
      </w:r>
      <w:r w:rsidRPr="00184964">
        <w:rPr>
          <w:rFonts w:ascii="Times New Roman" w:hAnsi="Times New Roman" w:cs="Times New Roman"/>
          <w:color w:val="auto"/>
          <w:sz w:val="28"/>
          <w:szCs w:val="28"/>
        </w:rPr>
        <w:t>» 202</w:t>
      </w:r>
      <w:r>
        <w:rPr>
          <w:rFonts w:ascii="Times New Roman" w:hAnsi="Times New Roman" w:cs="Times New Roman"/>
          <w:color w:val="auto"/>
          <w:sz w:val="28"/>
          <w:szCs w:val="28"/>
        </w:rPr>
        <w:t>1</w:t>
      </w:r>
      <w:r w:rsidRPr="00184964">
        <w:rPr>
          <w:rFonts w:ascii="Times New Roman" w:hAnsi="Times New Roman" w:cs="Times New Roman"/>
          <w:color w:val="auto"/>
          <w:sz w:val="28"/>
          <w:szCs w:val="28"/>
        </w:rPr>
        <w:t xml:space="preserve"> года №  </w:t>
      </w:r>
      <w:r>
        <w:rPr>
          <w:rFonts w:ascii="Times New Roman" w:hAnsi="Times New Roman" w:cs="Times New Roman"/>
          <w:color w:val="auto"/>
          <w:sz w:val="28"/>
          <w:szCs w:val="28"/>
        </w:rPr>
        <w:t>35</w:t>
      </w:r>
    </w:p>
    <w:p w:rsidR="00BF00FF" w:rsidRPr="00184964" w:rsidRDefault="00BF00FF" w:rsidP="00BF00FF">
      <w:pPr>
        <w:spacing w:after="0" w:line="240" w:lineRule="auto"/>
        <w:jc w:val="both"/>
        <w:textAlignment w:val="baseline"/>
        <w:rPr>
          <w:rFonts w:ascii="Times New Roman" w:eastAsia="Times New Roman" w:hAnsi="Times New Roman" w:cs="Times New Roman"/>
          <w:sz w:val="28"/>
          <w:szCs w:val="28"/>
        </w:rPr>
      </w:pPr>
    </w:p>
    <w:p w:rsidR="00BF00FF" w:rsidRPr="00184964" w:rsidRDefault="00BF00FF" w:rsidP="00BF00FF">
      <w:pPr>
        <w:spacing w:after="0" w:line="240" w:lineRule="auto"/>
        <w:jc w:val="both"/>
        <w:textAlignment w:val="baseline"/>
        <w:rPr>
          <w:rFonts w:ascii="Times New Roman" w:eastAsia="Times New Roman" w:hAnsi="Times New Roman" w:cs="Times New Roman"/>
          <w:sz w:val="28"/>
          <w:szCs w:val="28"/>
        </w:rPr>
      </w:pPr>
    </w:p>
    <w:p w:rsidR="00BF00FF" w:rsidRPr="00184964" w:rsidRDefault="00BF00FF" w:rsidP="00BF00FF">
      <w:pPr>
        <w:spacing w:after="0" w:line="240" w:lineRule="auto"/>
        <w:jc w:val="both"/>
        <w:textAlignment w:val="baseline"/>
        <w:rPr>
          <w:rFonts w:ascii="Times New Roman" w:eastAsia="Times New Roman" w:hAnsi="Times New Roman" w:cs="Times New Roman"/>
          <w:sz w:val="28"/>
          <w:szCs w:val="28"/>
        </w:rPr>
      </w:pPr>
    </w:p>
    <w:p w:rsidR="00BF00FF" w:rsidRPr="00184964" w:rsidRDefault="00BF00FF" w:rsidP="00BF00FF">
      <w:pPr>
        <w:spacing w:after="0" w:line="240" w:lineRule="auto"/>
        <w:jc w:val="center"/>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ПРАВИЛА</w:t>
      </w:r>
    </w:p>
    <w:p w:rsidR="00BF00FF" w:rsidRPr="00184964" w:rsidRDefault="00BF00FF" w:rsidP="00BF00FF">
      <w:pPr>
        <w:spacing w:after="0" w:line="240" w:lineRule="auto"/>
        <w:jc w:val="center"/>
        <w:textAlignment w:val="baseline"/>
        <w:rPr>
          <w:rFonts w:ascii="Times New Roman" w:eastAsia="Times New Roman" w:hAnsi="Times New Roman" w:cs="Times New Roman"/>
          <w:sz w:val="28"/>
          <w:szCs w:val="28"/>
        </w:rPr>
      </w:pPr>
      <w:proofErr w:type="gramStart"/>
      <w:r w:rsidRPr="00184964">
        <w:rPr>
          <w:rFonts w:ascii="Times New Roman" w:eastAsia="Times New Roman" w:hAnsi="Times New Roman" w:cs="Times New Roman"/>
          <w:sz w:val="28"/>
          <w:szCs w:val="28"/>
        </w:rPr>
        <w:t>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Pr>
          <w:rFonts w:ascii="Times New Roman" w:eastAsia="Times New Roman" w:hAnsi="Times New Roman" w:cs="Times New Roman"/>
          <w:sz w:val="28"/>
          <w:szCs w:val="28"/>
        </w:rPr>
        <w:t xml:space="preserve"> сельского поселения</w:t>
      </w:r>
      <w:r w:rsidRPr="00BF00FF">
        <w:rPr>
          <w:rFonts w:ascii="Times New Roman" w:hAnsi="Times New Roman" w:cs="Times New Roman"/>
          <w:sz w:val="28"/>
          <w:szCs w:val="28"/>
        </w:rPr>
        <w:t xml:space="preserve"> </w:t>
      </w:r>
      <w:r>
        <w:rPr>
          <w:rFonts w:ascii="Times New Roman" w:hAnsi="Times New Roman" w:cs="Times New Roman"/>
          <w:sz w:val="28"/>
          <w:szCs w:val="28"/>
        </w:rPr>
        <w:t>Душанбековский</w:t>
      </w:r>
      <w:r>
        <w:rPr>
          <w:rFonts w:ascii="Times New Roman" w:eastAsia="Times New Roman" w:hAnsi="Times New Roman" w:cs="Times New Roman"/>
          <w:sz w:val="28"/>
          <w:szCs w:val="28"/>
        </w:rPr>
        <w:t xml:space="preserve">   сельсовет </w:t>
      </w:r>
      <w:r w:rsidRPr="00184964">
        <w:rPr>
          <w:rFonts w:ascii="Times New Roman" w:eastAsia="Times New Roman" w:hAnsi="Times New Roman" w:cs="Times New Roman"/>
          <w:sz w:val="28"/>
          <w:szCs w:val="28"/>
        </w:rPr>
        <w:t xml:space="preserve"> 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w:t>
      </w:r>
      <w:proofErr w:type="gramEnd"/>
      <w:r w:rsidRPr="00184964">
        <w:rPr>
          <w:rFonts w:ascii="Times New Roman" w:eastAsia="Times New Roman" w:hAnsi="Times New Roman" w:cs="Times New Roman"/>
          <w:sz w:val="28"/>
          <w:szCs w:val="28"/>
        </w:rPr>
        <w:t xml:space="preserve"> унитарными предприятиями, за счет бюджета </w:t>
      </w:r>
      <w:r>
        <w:rPr>
          <w:rFonts w:ascii="Times New Roman" w:eastAsia="Times New Roman" w:hAnsi="Times New Roman" w:cs="Times New Roman"/>
          <w:sz w:val="28"/>
          <w:szCs w:val="28"/>
        </w:rPr>
        <w:t>сельского поселения</w:t>
      </w:r>
    </w:p>
    <w:p w:rsidR="00BF00FF" w:rsidRPr="00184964" w:rsidRDefault="00BF00FF" w:rsidP="00BF00FF">
      <w:pPr>
        <w:spacing w:after="150" w:line="240" w:lineRule="auto"/>
        <w:jc w:val="both"/>
        <w:textAlignment w:val="baseline"/>
        <w:rPr>
          <w:rFonts w:ascii="Times New Roman" w:eastAsia="Times New Roman" w:hAnsi="Times New Roman" w:cs="Times New Roman"/>
          <w:b/>
          <w:bCs/>
          <w:sz w:val="28"/>
          <w:szCs w:val="28"/>
        </w:rPr>
      </w:pPr>
    </w:p>
    <w:p w:rsidR="00BF00FF" w:rsidRPr="00184964" w:rsidRDefault="00BF00FF" w:rsidP="00BF00FF">
      <w:pPr>
        <w:spacing w:after="150" w:line="240" w:lineRule="auto"/>
        <w:jc w:val="center"/>
        <w:textAlignment w:val="baseline"/>
        <w:rPr>
          <w:rFonts w:ascii="Times New Roman" w:eastAsia="Times New Roman" w:hAnsi="Times New Roman" w:cs="Times New Roman"/>
          <w:b/>
          <w:bCs/>
          <w:sz w:val="28"/>
          <w:szCs w:val="28"/>
        </w:rPr>
      </w:pPr>
      <w:r w:rsidRPr="00184964">
        <w:rPr>
          <w:rFonts w:ascii="Times New Roman" w:eastAsia="Times New Roman" w:hAnsi="Times New Roman" w:cs="Times New Roman"/>
          <w:b/>
          <w:bCs/>
          <w:sz w:val="28"/>
          <w:szCs w:val="28"/>
        </w:rPr>
        <w:t>I. ОСНОВНЫЕ ПОЛОЖЕНИЯ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1. </w:t>
      </w:r>
      <w:proofErr w:type="gramStart"/>
      <w:r w:rsidRPr="00184964">
        <w:rPr>
          <w:rFonts w:ascii="Times New Roman" w:eastAsia="Times New Roman" w:hAnsi="Times New Roman" w:cs="Times New Roman"/>
          <w:sz w:val="28"/>
          <w:szCs w:val="28"/>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w:t>
      </w:r>
      <w:r>
        <w:rPr>
          <w:rFonts w:ascii="Times New Roman" w:eastAsia="Times New Roman" w:hAnsi="Times New Roman" w:cs="Times New Roman"/>
          <w:sz w:val="28"/>
          <w:szCs w:val="28"/>
        </w:rPr>
        <w:t xml:space="preserve">сельского поселения </w:t>
      </w:r>
      <w:r w:rsidRPr="00184964">
        <w:rPr>
          <w:rFonts w:ascii="Times New Roman" w:eastAsia="Times New Roman" w:hAnsi="Times New Roman" w:cs="Times New Roman"/>
          <w:sz w:val="28"/>
          <w:szCs w:val="28"/>
        </w:rPr>
        <w:t xml:space="preserve">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w:t>
      </w:r>
      <w:proofErr w:type="gramEnd"/>
      <w:r w:rsidRPr="00184964">
        <w:rPr>
          <w:rFonts w:ascii="Times New Roman" w:eastAsia="Times New Roman" w:hAnsi="Times New Roman" w:cs="Times New Roman"/>
          <w:sz w:val="28"/>
          <w:szCs w:val="28"/>
        </w:rPr>
        <w:t xml:space="preserve">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w:t>
      </w:r>
      <w:r w:rsidRPr="00184964">
        <w:rPr>
          <w:rFonts w:ascii="Times New Roman" w:eastAsia="Times New Roman" w:hAnsi="Times New Roman" w:cs="Times New Roman"/>
          <w:sz w:val="28"/>
          <w:szCs w:val="28"/>
        </w:rPr>
        <w:lastRenderedPageBreak/>
        <w:t>строительства и (</w:t>
      </w:r>
      <w:proofErr w:type="gramStart"/>
      <w:r w:rsidRPr="00184964">
        <w:rPr>
          <w:rFonts w:ascii="Times New Roman" w:eastAsia="Times New Roman" w:hAnsi="Times New Roman" w:cs="Times New Roman"/>
          <w:sz w:val="28"/>
          <w:szCs w:val="28"/>
        </w:rPr>
        <w:t xml:space="preserve">или) </w:t>
      </w:r>
      <w:proofErr w:type="gramEnd"/>
      <w:r w:rsidRPr="00184964">
        <w:rPr>
          <w:rFonts w:ascii="Times New Roman" w:eastAsia="Times New Roman" w:hAnsi="Times New Roman" w:cs="Times New Roman"/>
          <w:sz w:val="28"/>
          <w:szCs w:val="28"/>
        </w:rPr>
        <w:t>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а) приоритетов и целей развития муниципального района, исходя из прогнозов и программ социально-экономического развития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муниципальных программ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а также документов территориального планирования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б) поручений и указаний Главы Администрации </w:t>
      </w:r>
      <w:r>
        <w:rPr>
          <w:rFonts w:ascii="Times New Roman" w:eastAsia="Times New Roman" w:hAnsi="Times New Roman" w:cs="Times New Roman"/>
          <w:sz w:val="28"/>
          <w:szCs w:val="28"/>
        </w:rPr>
        <w:t>сельского поселения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в) оценки эффективности использования средств бюджета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направляемых на капитальные вложения;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г) оценки влияния создания объекта капитального строительства на комплексное развитие территорий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д</w:t>
      </w:r>
      <w:proofErr w:type="spellEnd"/>
      <w:r w:rsidRPr="00184964">
        <w:rPr>
          <w:rFonts w:ascii="Times New Roman" w:eastAsia="Times New Roman" w:hAnsi="Times New Roman" w:cs="Times New Roman"/>
          <w:sz w:val="28"/>
          <w:szCs w:val="28"/>
        </w:rPr>
        <w:t>)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б) приобретения земельных участков под строительство;</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в) проведения государственной (негосударственной)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г) проведения </w:t>
      </w:r>
      <w:proofErr w:type="gramStart"/>
      <w:r w:rsidRPr="00184964">
        <w:rPr>
          <w:rFonts w:ascii="Times New Roman" w:eastAsia="Times New Roman" w:hAnsi="Times New Roman" w:cs="Times New Roman"/>
          <w:sz w:val="28"/>
          <w:szCs w:val="28"/>
        </w:rPr>
        <w:t>проверки достоверности определения сметной стоимости объектов капитального</w:t>
      </w:r>
      <w:proofErr w:type="gramEnd"/>
      <w:r w:rsidRPr="00184964">
        <w:rPr>
          <w:rFonts w:ascii="Times New Roman" w:eastAsia="Times New Roman" w:hAnsi="Times New Roman" w:cs="Times New Roman"/>
          <w:sz w:val="28"/>
          <w:szCs w:val="28"/>
        </w:rPr>
        <w:t xml:space="preserve">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муниципального района;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д</w:t>
      </w:r>
      <w:proofErr w:type="spellEnd"/>
      <w:r w:rsidRPr="00184964">
        <w:rPr>
          <w:rFonts w:ascii="Times New Roman" w:eastAsia="Times New Roman" w:hAnsi="Times New Roman" w:cs="Times New Roman"/>
          <w:sz w:val="28"/>
          <w:szCs w:val="28"/>
        </w:rPr>
        <w:t>) проведение аудита проектной документации в случаях, установленных законодательством Российской Федерации;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е)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BF00FF" w:rsidRPr="00184964" w:rsidRDefault="00BF00FF" w:rsidP="00BF00FF">
      <w:pPr>
        <w:spacing w:after="150" w:line="240" w:lineRule="auto"/>
        <w:jc w:val="center"/>
        <w:textAlignment w:val="baseline"/>
        <w:rPr>
          <w:rFonts w:ascii="Times New Roman" w:eastAsia="Times New Roman" w:hAnsi="Times New Roman" w:cs="Times New Roman"/>
          <w:b/>
          <w:bCs/>
          <w:sz w:val="28"/>
          <w:szCs w:val="28"/>
        </w:rPr>
      </w:pPr>
    </w:p>
    <w:p w:rsidR="00BF00FF" w:rsidRPr="00184964" w:rsidRDefault="00BF00FF" w:rsidP="00BF00FF">
      <w:pPr>
        <w:spacing w:after="150" w:line="240" w:lineRule="auto"/>
        <w:jc w:val="center"/>
        <w:textAlignment w:val="baseline"/>
        <w:rPr>
          <w:rFonts w:ascii="Times New Roman" w:eastAsia="Times New Roman" w:hAnsi="Times New Roman" w:cs="Times New Roman"/>
          <w:b/>
          <w:bCs/>
          <w:sz w:val="28"/>
          <w:szCs w:val="28"/>
        </w:rPr>
      </w:pPr>
    </w:p>
    <w:p w:rsidR="00BF00FF" w:rsidRPr="00184964" w:rsidRDefault="00BF00FF" w:rsidP="00BF00FF">
      <w:pPr>
        <w:spacing w:after="150" w:line="240" w:lineRule="auto"/>
        <w:jc w:val="center"/>
        <w:textAlignment w:val="baseline"/>
        <w:rPr>
          <w:rFonts w:ascii="Times New Roman" w:eastAsia="Times New Roman" w:hAnsi="Times New Roman" w:cs="Times New Roman"/>
          <w:b/>
          <w:bCs/>
          <w:sz w:val="28"/>
          <w:szCs w:val="28"/>
        </w:rPr>
      </w:pPr>
      <w:r w:rsidRPr="00184964">
        <w:rPr>
          <w:rFonts w:ascii="Times New Roman" w:eastAsia="Times New Roman" w:hAnsi="Times New Roman" w:cs="Times New Roman"/>
          <w:b/>
          <w:bCs/>
          <w:sz w:val="28"/>
          <w:szCs w:val="28"/>
        </w:rPr>
        <w:t>II. ПОДГОТОВКА ПРОЕКТА РЕШЕНИЯ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5. Проект решения подготавливает главный распорядитель.</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6. Проект решения подготавливается в форме проекта нормативного правового акта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района, направляемых на капитальные вложения, проведенной главным распорядителем в порядке, установленном Администрацией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а также документам территориального планирования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в случае, если объект капитального строительства и (или</w:t>
      </w:r>
      <w:proofErr w:type="gramEnd"/>
      <w:r w:rsidRPr="00184964">
        <w:rPr>
          <w:rFonts w:ascii="Times New Roman" w:eastAsia="Times New Roman" w:hAnsi="Times New Roman" w:cs="Times New Roman"/>
          <w:sz w:val="28"/>
          <w:szCs w:val="28"/>
        </w:rPr>
        <w:t>) объект недвижимого имущества являются объектами, подлежащими отображению в этих документах.</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или одной сфере деятельности главного распорядителя.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w:t>
      </w:r>
      <w:proofErr w:type="gramStart"/>
      <w:r w:rsidRPr="00184964">
        <w:rPr>
          <w:rFonts w:ascii="Times New Roman" w:eastAsia="Times New Roman" w:hAnsi="Times New Roman" w:cs="Times New Roman"/>
          <w:sz w:val="28"/>
          <w:szCs w:val="28"/>
        </w:rPr>
        <w:t>принимаются</w:t>
      </w:r>
      <w:proofErr w:type="gramEnd"/>
      <w:r w:rsidRPr="00184964">
        <w:rPr>
          <w:rFonts w:ascii="Times New Roman" w:eastAsia="Times New Roman" w:hAnsi="Times New Roman" w:cs="Times New Roman"/>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7. Проект решения содержит в отношении каждого объекта капитального строительства и (или) недвижимого имущества следующую информацию:</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в) определение главного распорядителя;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lastRenderedPageBreak/>
        <w:tab/>
        <w:t>г) определение застройщика или заказчика (заказчика-застройщика);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д</w:t>
      </w:r>
      <w:proofErr w:type="spellEnd"/>
      <w:r w:rsidRPr="00184964">
        <w:rPr>
          <w:rFonts w:ascii="Times New Roman" w:eastAsia="Times New Roman" w:hAnsi="Times New Roman" w:cs="Times New Roman"/>
          <w:sz w:val="28"/>
          <w:szCs w:val="28"/>
        </w:rPr>
        <w:t>) мощность (прирост мощности) объекта капитального строительства, подлежащего вводу в эксплуатацию, мощность объекта недвижимого имущества;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е) срок ввода в эксплуатацию объекта капитального строительства и (или) приобретения объекта недвижимости;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з</w:t>
      </w:r>
      <w:proofErr w:type="spellEnd"/>
      <w:r w:rsidRPr="00184964">
        <w:rPr>
          <w:rFonts w:ascii="Times New Roman" w:eastAsia="Times New Roman" w:hAnsi="Times New Roman" w:cs="Times New Roman"/>
          <w:sz w:val="28"/>
          <w:szCs w:val="28"/>
        </w:rPr>
        <w:t>)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8. </w:t>
      </w:r>
      <w:proofErr w:type="gramStart"/>
      <w:r w:rsidRPr="00184964">
        <w:rPr>
          <w:rFonts w:ascii="Times New Roman" w:eastAsia="Times New Roman" w:hAnsi="Times New Roman" w:cs="Times New Roman"/>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В случае реализации инвестиционного проекта в рамках мероприятий муниципальной программы муниципального района Кигинский район Республики Башкортостан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9. Главный распорядитель направляет согласованный с ответственным исполнителем муниципальной программы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проект решения с приложением документов и материалов на согласование.</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lastRenderedPageBreak/>
        <w:tab/>
      </w:r>
      <w:proofErr w:type="gramStart"/>
      <w:r w:rsidRPr="00184964">
        <w:rPr>
          <w:rFonts w:ascii="Times New Roman" w:eastAsia="Times New Roman" w:hAnsi="Times New Roman" w:cs="Times New Roman"/>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184964">
        <w:rPr>
          <w:rFonts w:ascii="Times New Roman" w:eastAsia="Times New Roman" w:hAnsi="Times New Roman" w:cs="Times New Roman"/>
          <w:sz w:val="28"/>
          <w:szCs w:val="28"/>
        </w:rPr>
        <w:t>за</w:t>
      </w:r>
      <w:proofErr w:type="gramEnd"/>
      <w:r w:rsidRPr="00184964">
        <w:rPr>
          <w:rFonts w:ascii="Times New Roman" w:eastAsia="Times New Roman" w:hAnsi="Times New Roman" w:cs="Times New Roman"/>
          <w:sz w:val="28"/>
          <w:szCs w:val="28"/>
        </w:rPr>
        <w:t xml:space="preserve"> предыдущие 2 года;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w:t>
      </w:r>
      <w:proofErr w:type="spellStart"/>
      <w:r w:rsidRPr="00184964">
        <w:rPr>
          <w:rFonts w:ascii="Times New Roman" w:eastAsia="Times New Roman" w:hAnsi="Times New Roman" w:cs="Times New Roman"/>
          <w:sz w:val="28"/>
          <w:szCs w:val="28"/>
        </w:rPr>
        <w:t>з</w:t>
      </w:r>
      <w:proofErr w:type="spellEnd"/>
      <w:r w:rsidRPr="00184964">
        <w:rPr>
          <w:rFonts w:ascii="Times New Roman" w:eastAsia="Times New Roman" w:hAnsi="Times New Roman" w:cs="Times New Roman"/>
          <w:sz w:val="28"/>
          <w:szCs w:val="28"/>
        </w:rPr>
        <w:t>" пункта 7 настоящих Правил.</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муниципального района указанные расходы включаются в муниципальную программу в установленном порядке.</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p>
    <w:p w:rsidR="00BF00FF" w:rsidRPr="00184964" w:rsidRDefault="00BF00FF" w:rsidP="00BF00FF">
      <w:pPr>
        <w:spacing w:after="150" w:line="240" w:lineRule="auto"/>
        <w:jc w:val="center"/>
        <w:textAlignment w:val="baseline"/>
        <w:rPr>
          <w:rFonts w:ascii="Times New Roman" w:eastAsia="Times New Roman" w:hAnsi="Times New Roman" w:cs="Times New Roman"/>
          <w:b/>
          <w:bCs/>
          <w:sz w:val="28"/>
          <w:szCs w:val="28"/>
        </w:rPr>
      </w:pPr>
      <w:r w:rsidRPr="00184964">
        <w:rPr>
          <w:rFonts w:ascii="Times New Roman" w:eastAsia="Times New Roman" w:hAnsi="Times New Roman" w:cs="Times New Roman"/>
          <w:b/>
          <w:bCs/>
          <w:sz w:val="28"/>
          <w:szCs w:val="28"/>
        </w:rPr>
        <w:t>Требования к договорам, заключаемым в связи с предоставлением бюджетных инвестиций юридическим лицам, не являющихся муниципальными учреждениями и муниципальными унитарными предприятиями, за счет средств бюджета муниципального района Кигинский район Республики Башкортостан.</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1. 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184964">
        <w:rPr>
          <w:rFonts w:ascii="Times New Roman" w:eastAsia="Times New Roman" w:hAnsi="Times New Roman" w:cs="Times New Roman"/>
          <w:sz w:val="28"/>
          <w:szCs w:val="28"/>
        </w:rPr>
        <w:t>заключаемому</w:t>
      </w:r>
      <w:proofErr w:type="gramEnd"/>
      <w:r w:rsidRPr="00184964">
        <w:rPr>
          <w:rFonts w:ascii="Times New Roman" w:eastAsia="Times New Roman" w:hAnsi="Times New Roman" w:cs="Times New Roman"/>
          <w:sz w:val="28"/>
          <w:szCs w:val="28"/>
        </w:rPr>
        <w:t xml:space="preserve"> между Администрацией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осуществляющим полномочия собственника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2. Договор о предоставлении бюджетных инвестиций заключается в пределах бюджетных ассигнований, утвержденных решением Совета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 xml:space="preserve"> о бюджете </w:t>
      </w:r>
      <w:r>
        <w:rPr>
          <w:rFonts w:ascii="Times New Roman" w:eastAsia="Times New Roman" w:hAnsi="Times New Roman" w:cs="Times New Roman"/>
          <w:sz w:val="28"/>
          <w:szCs w:val="28"/>
        </w:rPr>
        <w:t xml:space="preserve">сельского поселения </w:t>
      </w:r>
      <w:r w:rsidRPr="00184964">
        <w:rPr>
          <w:rFonts w:ascii="Times New Roman" w:eastAsia="Times New Roman" w:hAnsi="Times New Roman" w:cs="Times New Roman"/>
          <w:sz w:val="28"/>
          <w:szCs w:val="28"/>
        </w:rPr>
        <w:t xml:space="preserve">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lastRenderedPageBreak/>
        <w:tab/>
        <w:t>3. Договором о предоставлении бюджетных инвестиций предусматриваются: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а) целевое назначение бюджетных инвестиций и их объем (с распределением по годам);</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б) показатели результативности предоставления бюджетных инвестиций (далее - показатели результативности) и их плановые значения;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д</w:t>
      </w:r>
      <w:proofErr w:type="spellEnd"/>
      <w:r w:rsidRPr="00184964">
        <w:rPr>
          <w:rFonts w:ascii="Times New Roman" w:eastAsia="Times New Roman" w:hAnsi="Times New Roman" w:cs="Times New Roman"/>
          <w:sz w:val="28"/>
          <w:szCs w:val="28"/>
        </w:rPr>
        <w:t>)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ж) условие об осуществлении операций по зачислению (списанию) средств на счет (со счета), указанны</w:t>
      </w:r>
      <w:proofErr w:type="gramStart"/>
      <w:r w:rsidRPr="00184964">
        <w:rPr>
          <w:rFonts w:ascii="Times New Roman" w:eastAsia="Times New Roman" w:hAnsi="Times New Roman" w:cs="Times New Roman"/>
          <w:sz w:val="28"/>
          <w:szCs w:val="28"/>
        </w:rPr>
        <w:t>й(</w:t>
      </w:r>
      <w:proofErr w:type="gramEnd"/>
      <w:r w:rsidRPr="00184964">
        <w:rPr>
          <w:rFonts w:ascii="Times New Roman" w:eastAsia="Times New Roman" w:hAnsi="Times New Roman" w:cs="Times New Roman"/>
          <w:sz w:val="28"/>
          <w:szCs w:val="28"/>
        </w:rPr>
        <w:t>-ого)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з</w:t>
      </w:r>
      <w:proofErr w:type="spellEnd"/>
      <w:r w:rsidRPr="00184964">
        <w:rPr>
          <w:rFonts w:ascii="Times New Roman" w:eastAsia="Times New Roman" w:hAnsi="Times New Roman" w:cs="Times New Roman"/>
          <w:sz w:val="28"/>
          <w:szCs w:val="28"/>
        </w:rPr>
        <w:t xml:space="preserve">)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184964">
        <w:rPr>
          <w:rFonts w:ascii="Times New Roman" w:eastAsia="Times New Roman" w:hAnsi="Times New Roman" w:cs="Times New Roman"/>
          <w:sz w:val="28"/>
          <w:szCs w:val="28"/>
        </w:rPr>
        <w:t>определяющем</w:t>
      </w:r>
      <w:proofErr w:type="gramEnd"/>
      <w:r w:rsidRPr="00184964">
        <w:rPr>
          <w:rFonts w:ascii="Times New Roman" w:eastAsia="Times New Roman" w:hAnsi="Times New Roman" w:cs="Times New Roman"/>
          <w:sz w:val="28"/>
          <w:szCs w:val="28"/>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w:t>
      </w:r>
      <w:proofErr w:type="gramStart"/>
      <w:r w:rsidRPr="00184964">
        <w:rPr>
          <w:rFonts w:ascii="Times New Roman" w:eastAsia="Times New Roman" w:hAnsi="Times New Roman" w:cs="Times New Roman"/>
          <w:sz w:val="28"/>
          <w:szCs w:val="28"/>
        </w:rPr>
        <w:t>обеспечения</w:t>
      </w:r>
      <w:proofErr w:type="gramEnd"/>
      <w:r w:rsidRPr="00184964">
        <w:rPr>
          <w:rFonts w:ascii="Times New Roman" w:eastAsia="Times New Roman" w:hAnsi="Times New Roman" w:cs="Times New Roman"/>
          <w:sz w:val="28"/>
          <w:szCs w:val="28"/>
        </w:rPr>
        <w:t xml:space="preserve"> которых являются указанные средства;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и) положения о запрете:</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proofErr w:type="gramStart"/>
      <w:r w:rsidRPr="00184964">
        <w:rPr>
          <w:rFonts w:ascii="Times New Roman" w:eastAsia="Times New Roman" w:hAnsi="Times New Roman" w:cs="Times New Roman"/>
          <w:sz w:val="28"/>
          <w:szCs w:val="28"/>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w:t>
      </w:r>
      <w:r w:rsidRPr="00184964">
        <w:rPr>
          <w:rFonts w:ascii="Times New Roman" w:eastAsia="Times New Roman" w:hAnsi="Times New Roman" w:cs="Times New Roman"/>
          <w:sz w:val="28"/>
          <w:szCs w:val="28"/>
        </w:rP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к) порядок и сроки представления юридическим лицом, получающим бюджетные инвестиции, установленной муниципальным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м) ответственность юридического лица, получающего бюджетные инвестиции, за несоблюдение условий предоставления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н</w:t>
      </w:r>
      <w:proofErr w:type="spellEnd"/>
      <w:r w:rsidRPr="00184964">
        <w:rPr>
          <w:rFonts w:ascii="Times New Roman" w:eastAsia="Times New Roman" w:hAnsi="Times New Roman" w:cs="Times New Roman"/>
          <w:sz w:val="28"/>
          <w:szCs w:val="28"/>
        </w:rPr>
        <w:t>) порядок возврата юридическим лицом, получающим бюджетные инвестиции, полученных сре</w:t>
      </w:r>
      <w:proofErr w:type="gramStart"/>
      <w:r w:rsidRPr="00184964">
        <w:rPr>
          <w:rFonts w:ascii="Times New Roman" w:eastAsia="Times New Roman" w:hAnsi="Times New Roman" w:cs="Times New Roman"/>
          <w:sz w:val="28"/>
          <w:szCs w:val="28"/>
        </w:rPr>
        <w:t>дств в сл</w:t>
      </w:r>
      <w:proofErr w:type="gramEnd"/>
      <w:r w:rsidRPr="00184964">
        <w:rPr>
          <w:rFonts w:ascii="Times New Roman" w:eastAsia="Times New Roman" w:hAnsi="Times New Roman" w:cs="Times New Roman"/>
          <w:sz w:val="28"/>
          <w:szCs w:val="28"/>
        </w:rPr>
        <w:t>учае установления факта несоблюдения им целей, условий и порядка предоставления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4. </w:t>
      </w:r>
      <w:proofErr w:type="gramStart"/>
      <w:r w:rsidRPr="00184964">
        <w:rPr>
          <w:rFonts w:ascii="Times New Roman" w:eastAsia="Times New Roman" w:hAnsi="Times New Roman" w:cs="Times New Roman"/>
          <w:sz w:val="28"/>
          <w:szCs w:val="28"/>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184964">
        <w:rPr>
          <w:rFonts w:ascii="Times New Roman" w:eastAsia="Times New Roman" w:hAnsi="Times New Roman" w:cs="Times New Roman"/>
          <w:sz w:val="28"/>
          <w:szCs w:val="28"/>
        </w:rPr>
        <w:t xml:space="preserve"> финансового обеспечения (с распределением указанных объемов по годам);</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w:t>
      </w:r>
      <w:r w:rsidRPr="00184964">
        <w:rPr>
          <w:rFonts w:ascii="Times New Roman" w:eastAsia="Times New Roman" w:hAnsi="Times New Roman" w:cs="Times New Roman"/>
          <w:sz w:val="28"/>
          <w:szCs w:val="28"/>
        </w:rPr>
        <w:lastRenderedPageBreak/>
        <w:t>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муниципального района о предоставлении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w:t>
      </w:r>
      <w:proofErr w:type="gramEnd"/>
      <w:r w:rsidRPr="00184964">
        <w:rPr>
          <w:rFonts w:ascii="Times New Roman" w:eastAsia="Times New Roman" w:hAnsi="Times New Roman" w:cs="Times New Roman"/>
          <w:sz w:val="28"/>
          <w:szCs w:val="28"/>
        </w:rPr>
        <w:t xml:space="preserve">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proofErr w:type="gramStart"/>
      <w:r w:rsidRPr="00184964">
        <w:rPr>
          <w:rFonts w:ascii="Times New Roman" w:eastAsia="Times New Roman" w:hAnsi="Times New Roman" w:cs="Times New Roman"/>
          <w:sz w:val="28"/>
          <w:szCs w:val="28"/>
        </w:rPr>
        <w:t>д</w:t>
      </w:r>
      <w:proofErr w:type="spellEnd"/>
      <w:r w:rsidRPr="00184964">
        <w:rPr>
          <w:rFonts w:ascii="Times New Roman" w:eastAsia="Times New Roman" w:hAnsi="Times New Roman" w:cs="Times New Roman"/>
          <w:sz w:val="28"/>
          <w:szCs w:val="28"/>
        </w:rPr>
        <w:t>)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муниципального района, в том числе в соответствии с иными договорами о предоставлении бюджетных инвестиций.</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5. </w:t>
      </w:r>
      <w:proofErr w:type="gramStart"/>
      <w:r w:rsidRPr="00184964">
        <w:rPr>
          <w:rFonts w:ascii="Times New Roman" w:eastAsia="Times New Roman" w:hAnsi="Times New Roman" w:cs="Times New Roman"/>
          <w:sz w:val="28"/>
          <w:szCs w:val="28"/>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w:t>
      </w:r>
      <w:proofErr w:type="gramEnd"/>
      <w:r w:rsidRPr="00184964">
        <w:rPr>
          <w:rFonts w:ascii="Times New Roman" w:eastAsia="Times New Roman" w:hAnsi="Times New Roman" w:cs="Times New Roman"/>
          <w:sz w:val="28"/>
          <w:szCs w:val="28"/>
        </w:rPr>
        <w:t xml:space="preserve"> бюджетные инвестиции, и (или) приобретение юридическим лицом, получающим бюджетные инвестиции, объектов недвижимого имущества.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6. </w:t>
      </w:r>
      <w:proofErr w:type="gramStart"/>
      <w:r w:rsidRPr="00184964">
        <w:rPr>
          <w:rFonts w:ascii="Times New Roman" w:eastAsia="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w:t>
      </w:r>
      <w:r w:rsidRPr="00184964">
        <w:rPr>
          <w:rFonts w:ascii="Times New Roman" w:eastAsia="Times New Roman" w:hAnsi="Times New Roman" w:cs="Times New Roman"/>
          <w:sz w:val="28"/>
          <w:szCs w:val="28"/>
        </w:rPr>
        <w:lastRenderedPageBreak/>
        <w:t>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а)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б)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7. </w:t>
      </w:r>
      <w:proofErr w:type="gramStart"/>
      <w:r w:rsidRPr="00184964">
        <w:rPr>
          <w:rFonts w:ascii="Times New Roman" w:eastAsia="Times New Roman" w:hAnsi="Times New Roman" w:cs="Times New Roman"/>
          <w:sz w:val="28"/>
          <w:szCs w:val="28"/>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w:t>
      </w:r>
      <w:proofErr w:type="gramEnd"/>
      <w:r w:rsidRPr="00184964">
        <w:rPr>
          <w:rFonts w:ascii="Times New Roman" w:eastAsia="Times New Roman" w:hAnsi="Times New Roman" w:cs="Times New Roman"/>
          <w:sz w:val="28"/>
          <w:szCs w:val="28"/>
        </w:rPr>
        <w:t xml:space="preserve"> 6 настоящих Требований.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а) целевое назначение взноса (вклада) и его объем (с распределением по годам);</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б) показатели результативности и их плановые значения;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д</w:t>
      </w:r>
      <w:proofErr w:type="spellEnd"/>
      <w:r w:rsidRPr="00184964">
        <w:rPr>
          <w:rFonts w:ascii="Times New Roman" w:eastAsia="Times New Roman" w:hAnsi="Times New Roman" w:cs="Times New Roman"/>
          <w:sz w:val="28"/>
          <w:szCs w:val="28"/>
        </w:rPr>
        <w:t>) сроки перечисления взноса (вклада);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 xml:space="preserve">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w:t>
      </w:r>
      <w:r w:rsidRPr="00184964">
        <w:rPr>
          <w:rFonts w:ascii="Times New Roman" w:eastAsia="Times New Roman" w:hAnsi="Times New Roman" w:cs="Times New Roman"/>
          <w:sz w:val="28"/>
          <w:szCs w:val="28"/>
        </w:rPr>
        <w:lastRenderedPageBreak/>
        <w:t>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spellStart"/>
      <w:r w:rsidRPr="00184964">
        <w:rPr>
          <w:rFonts w:ascii="Times New Roman" w:eastAsia="Times New Roman" w:hAnsi="Times New Roman" w:cs="Times New Roman"/>
          <w:sz w:val="28"/>
          <w:szCs w:val="28"/>
        </w:rPr>
        <w:t>з</w:t>
      </w:r>
      <w:proofErr w:type="spellEnd"/>
      <w:r w:rsidRPr="00184964">
        <w:rPr>
          <w:rFonts w:ascii="Times New Roman" w:eastAsia="Times New Roman" w:hAnsi="Times New Roman" w:cs="Times New Roman"/>
          <w:sz w:val="28"/>
          <w:szCs w:val="28"/>
        </w:rPr>
        <w:t xml:space="preserve">)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184964">
        <w:rPr>
          <w:rFonts w:ascii="Times New Roman" w:eastAsia="Times New Roman" w:hAnsi="Times New Roman" w:cs="Times New Roman"/>
          <w:sz w:val="28"/>
          <w:szCs w:val="28"/>
        </w:rPr>
        <w:t>определяющем</w:t>
      </w:r>
      <w:proofErr w:type="gramEnd"/>
      <w:r w:rsidRPr="00184964">
        <w:rPr>
          <w:rFonts w:ascii="Times New Roman" w:eastAsia="Times New Roman" w:hAnsi="Times New Roman" w:cs="Times New Roman"/>
          <w:sz w:val="28"/>
          <w:szCs w:val="28"/>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w:t>
      </w:r>
      <w:proofErr w:type="gramStart"/>
      <w:r w:rsidRPr="00184964">
        <w:rPr>
          <w:rFonts w:ascii="Times New Roman" w:eastAsia="Times New Roman" w:hAnsi="Times New Roman" w:cs="Times New Roman"/>
          <w:sz w:val="28"/>
          <w:szCs w:val="28"/>
        </w:rPr>
        <w:t>которых</w:t>
      </w:r>
      <w:proofErr w:type="gramEnd"/>
      <w:r w:rsidRPr="00184964">
        <w:rPr>
          <w:rFonts w:ascii="Times New Roman" w:eastAsia="Times New Roman" w:hAnsi="Times New Roman" w:cs="Times New Roman"/>
          <w:sz w:val="28"/>
          <w:szCs w:val="28"/>
        </w:rPr>
        <w:t xml:space="preserve"> являются указанные средства;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и) положения о запрете:</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proofErr w:type="gramStart"/>
      <w:r w:rsidRPr="00184964">
        <w:rPr>
          <w:rFonts w:ascii="Times New Roman" w:eastAsia="Times New Roman" w:hAnsi="Times New Roman" w:cs="Times New Roman"/>
          <w:sz w:val="28"/>
          <w:szCs w:val="28"/>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184964">
        <w:rPr>
          <w:rFonts w:ascii="Times New Roman" w:eastAsia="Times New Roman" w:hAnsi="Times New Roman" w:cs="Times New Roman"/>
          <w:sz w:val="28"/>
          <w:szCs w:val="28"/>
        </w:rPr>
        <w:t xml:space="preserve"> инвестиций и определенных решениями Правительства Российской Федерации;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л) право юридического лица, получающего бюджетные инвестиции, и муниципального органа исполнительной власти,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184964">
        <w:rPr>
          <w:rFonts w:ascii="Times New Roman" w:eastAsia="Times New Roman" w:hAnsi="Times New Roman" w:cs="Times New Roman"/>
          <w:sz w:val="28"/>
          <w:szCs w:val="28"/>
        </w:rPr>
        <w:t>дств в сл</w:t>
      </w:r>
      <w:proofErr w:type="gramEnd"/>
      <w:r w:rsidRPr="00184964">
        <w:rPr>
          <w:rFonts w:ascii="Times New Roman" w:eastAsia="Times New Roman" w:hAnsi="Times New Roman" w:cs="Times New Roman"/>
          <w:sz w:val="28"/>
          <w:szCs w:val="28"/>
        </w:rPr>
        <w:t>учае установления факта несоблюдения им целей, условий, которые определены указанным договором.</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9. Договором между юридическим лицом, получающим бюджетные инвестиции, и дочерним обществом о предоставлении взноса на </w:t>
      </w:r>
      <w:r w:rsidRPr="00184964">
        <w:rPr>
          <w:rFonts w:ascii="Times New Roman" w:eastAsia="Times New Roman" w:hAnsi="Times New Roman" w:cs="Times New Roman"/>
          <w:sz w:val="28"/>
          <w:szCs w:val="28"/>
        </w:rPr>
        <w:lastRenderedPageBreak/>
        <w:t>осуществление капитальных вложений, помимо положений, указанных в пункте 8 настоящих Требований, также предусматриваются:</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184964">
        <w:rPr>
          <w:rFonts w:ascii="Times New Roman" w:eastAsia="Times New Roman" w:hAnsi="Times New Roman" w:cs="Times New Roman"/>
          <w:sz w:val="28"/>
          <w:szCs w:val="28"/>
        </w:rPr>
        <w:t xml:space="preserve"> объемов по годам);</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Администрацией </w:t>
      </w:r>
      <w:r>
        <w:rPr>
          <w:rFonts w:ascii="Times New Roman" w:eastAsia="Times New Roman" w:hAnsi="Times New Roman" w:cs="Times New Roman"/>
          <w:sz w:val="28"/>
          <w:szCs w:val="28"/>
        </w:rPr>
        <w:t xml:space="preserve">сельского поселения </w:t>
      </w:r>
      <w:r>
        <w:rPr>
          <w:rFonts w:ascii="Times New Roman" w:hAnsi="Times New Roman" w:cs="Times New Roman"/>
          <w:sz w:val="28"/>
          <w:szCs w:val="28"/>
        </w:rPr>
        <w:t>Душанбековский</w:t>
      </w:r>
      <w:r>
        <w:rPr>
          <w:rFonts w:ascii="Times New Roman" w:eastAsia="Times New Roman" w:hAnsi="Times New Roman" w:cs="Times New Roman"/>
          <w:sz w:val="28"/>
          <w:szCs w:val="28"/>
        </w:rPr>
        <w:t xml:space="preserve">  сельсовет </w:t>
      </w:r>
      <w:r w:rsidRPr="00184964">
        <w:rPr>
          <w:rFonts w:ascii="Times New Roman" w:eastAsia="Times New Roman" w:hAnsi="Times New Roman" w:cs="Times New Roman"/>
          <w:sz w:val="28"/>
          <w:szCs w:val="28"/>
        </w:rPr>
        <w:t xml:space="preserve">муниципального района Кигинский район  Республики Башкортостан порядке решением (нормативным правовым актом) Администрации </w:t>
      </w:r>
      <w:r>
        <w:rPr>
          <w:rFonts w:ascii="Times New Roman" w:eastAsia="Times New Roman" w:hAnsi="Times New Roman" w:cs="Times New Roman"/>
          <w:sz w:val="28"/>
          <w:szCs w:val="28"/>
        </w:rPr>
        <w:t xml:space="preserve">сельского поселения </w:t>
      </w:r>
      <w:r>
        <w:rPr>
          <w:rFonts w:ascii="Times New Roman" w:hAnsi="Times New Roman" w:cs="Times New Roman"/>
          <w:sz w:val="28"/>
          <w:szCs w:val="28"/>
        </w:rPr>
        <w:t>Душанбековский</w:t>
      </w:r>
      <w:r>
        <w:rPr>
          <w:rFonts w:ascii="Times New Roman" w:eastAsia="Times New Roman" w:hAnsi="Times New Roman" w:cs="Times New Roman"/>
          <w:sz w:val="28"/>
          <w:szCs w:val="28"/>
        </w:rPr>
        <w:t xml:space="preserve"> сельсовет </w:t>
      </w:r>
      <w:r w:rsidRPr="00184964">
        <w:rPr>
          <w:rFonts w:ascii="Times New Roman" w:eastAsia="Times New Roman" w:hAnsi="Times New Roman" w:cs="Times New Roman"/>
          <w:sz w:val="28"/>
          <w:szCs w:val="28"/>
        </w:rPr>
        <w:t>муниципального района</w:t>
      </w:r>
      <w:proofErr w:type="gramEnd"/>
      <w:r w:rsidRPr="00184964">
        <w:rPr>
          <w:rFonts w:ascii="Times New Roman" w:eastAsia="Times New Roman" w:hAnsi="Times New Roman" w:cs="Times New Roman"/>
          <w:sz w:val="28"/>
          <w:szCs w:val="28"/>
        </w:rPr>
        <w:t xml:space="preserve"> Кигинский район Республики Башкортостан о предоставлении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r>
      <w:proofErr w:type="gramStart"/>
      <w:r w:rsidRPr="00184964">
        <w:rPr>
          <w:rFonts w:ascii="Times New Roman" w:eastAsia="Times New Roman" w:hAnsi="Times New Roman" w:cs="Times New Roman"/>
          <w:sz w:val="28"/>
          <w:szCs w:val="28"/>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BF00FF" w:rsidRPr="00184964" w:rsidRDefault="00BF00FF" w:rsidP="00BF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eastAsia="Times New Roman" w:hAnsi="Times New Roman" w:cs="Times New Roman"/>
          <w:sz w:val="28"/>
          <w:szCs w:val="28"/>
        </w:rPr>
      </w:pPr>
      <w:r w:rsidRPr="00184964">
        <w:rPr>
          <w:rFonts w:ascii="Times New Roman" w:eastAsia="Times New Roman" w:hAnsi="Times New Roman" w:cs="Times New Roman"/>
          <w:sz w:val="28"/>
          <w:szCs w:val="28"/>
        </w:rPr>
        <w:tab/>
        <w:t xml:space="preserve">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w:t>
      </w:r>
      <w:r>
        <w:rPr>
          <w:rFonts w:ascii="Times New Roman" w:eastAsia="Times New Roman" w:hAnsi="Times New Roman" w:cs="Times New Roman"/>
          <w:sz w:val="28"/>
          <w:szCs w:val="28"/>
        </w:rPr>
        <w:t>сельского поселения</w:t>
      </w:r>
      <w:r w:rsidRPr="00184964">
        <w:rPr>
          <w:rFonts w:ascii="Times New Roman" w:eastAsia="Times New Roman" w:hAnsi="Times New Roman" w:cs="Times New Roman"/>
          <w:sz w:val="28"/>
          <w:szCs w:val="28"/>
        </w:rPr>
        <w:t>.</w:t>
      </w:r>
    </w:p>
    <w:p w:rsidR="00BF00FF" w:rsidRPr="00184964" w:rsidRDefault="00BF00FF" w:rsidP="00BF00FF">
      <w:pPr>
        <w:jc w:val="both"/>
        <w:rPr>
          <w:rFonts w:ascii="Times New Roman" w:hAnsi="Times New Roman" w:cs="Times New Roman"/>
          <w:sz w:val="28"/>
          <w:szCs w:val="28"/>
        </w:rPr>
      </w:pPr>
    </w:p>
    <w:p w:rsidR="00797DB1" w:rsidRPr="00797DB1" w:rsidRDefault="00797DB1" w:rsidP="00797DB1">
      <w:pPr>
        <w:spacing w:line="240" w:lineRule="auto"/>
        <w:rPr>
          <w:rFonts w:ascii="Times New Roman" w:hAnsi="Times New Roman" w:cs="Times New Roman"/>
          <w:color w:val="000000"/>
          <w:sz w:val="28"/>
          <w:szCs w:val="28"/>
        </w:rPr>
      </w:pPr>
    </w:p>
    <w:p w:rsidR="0082372C" w:rsidRPr="00797DB1" w:rsidRDefault="0082372C" w:rsidP="00797DB1">
      <w:pPr>
        <w:spacing w:line="240" w:lineRule="auto"/>
        <w:rPr>
          <w:rFonts w:ascii="Times New Roman" w:hAnsi="Times New Roman" w:cs="Times New Roman"/>
        </w:rPr>
      </w:pPr>
    </w:p>
    <w:sectPr w:rsidR="0082372C" w:rsidRPr="00797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DB1"/>
    <w:rsid w:val="000D4DEA"/>
    <w:rsid w:val="00797DB1"/>
    <w:rsid w:val="0082372C"/>
    <w:rsid w:val="00BF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797DB1"/>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97DB1"/>
    <w:rPr>
      <w:rFonts w:ascii="Arial New Bash" w:eastAsia="Times New Roman" w:hAnsi="Arial New Bash" w:cs="Times New Roman"/>
      <w:b/>
      <w:sz w:val="32"/>
      <w:szCs w:val="24"/>
    </w:rPr>
  </w:style>
  <w:style w:type="paragraph" w:styleId="a3">
    <w:name w:val="No Spacing"/>
    <w:uiPriority w:val="1"/>
    <w:qFormat/>
    <w:rsid w:val="00BF00FF"/>
    <w:pPr>
      <w:widowControl w:val="0"/>
      <w:spacing w:after="0" w:line="240" w:lineRule="auto"/>
    </w:pPr>
    <w:rPr>
      <w:rFonts w:ascii="Courier New" w:eastAsia="Courier New" w:hAnsi="Courier New" w:cs="Courier New"/>
      <w:color w:val="000000"/>
      <w:sz w:val="24"/>
      <w:szCs w:val="24"/>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4547</Words>
  <Characters>25920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2021-11-23T05:52:00Z</dcterms:created>
  <dcterms:modified xsi:type="dcterms:W3CDTF">2021-11-23T06:03:00Z</dcterms:modified>
</cp:coreProperties>
</file>