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1021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4"/>
        <w:gridCol w:w="1829"/>
        <w:gridCol w:w="3763"/>
      </w:tblGrid>
      <w:tr w:rsidR="000D3180" w:rsidRPr="000D3180" w:rsidTr="000D3180">
        <w:trPr>
          <w:trHeight w:val="2192"/>
        </w:trPr>
        <w:tc>
          <w:tcPr>
            <w:tcW w:w="405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D3180" w:rsidRPr="000D3180" w:rsidRDefault="000D318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 w:rsidRPr="000D3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ның</w:t>
            </w:r>
          </w:p>
          <w:p w:rsidR="000D3180" w:rsidRPr="000D3180" w:rsidRDefault="000D318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ba-RU"/>
              </w:rPr>
              <w:t>Ҡ</w:t>
            </w:r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0D3180" w:rsidRPr="000D3180" w:rsidRDefault="000D3180">
            <w:pPr>
              <w:pStyle w:val="8"/>
              <w:spacing w:line="0" w:lineRule="atLeast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0D318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 w:rsidRPr="000D3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0D3180" w:rsidRPr="000D3180" w:rsidRDefault="000D3180">
            <w:pPr>
              <w:pStyle w:val="8"/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3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 w:rsidRPr="000D3180"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0D3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 w:rsidRPr="000D3180"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0D3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 w:rsidRPr="000D318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0D3180">
              <w:rPr>
                <w:rFonts w:ascii="Times New Roman" w:hAnsi="Times New Roman"/>
                <w:color w:val="000000"/>
                <w:sz w:val="28"/>
                <w:szCs w:val="28"/>
              </w:rPr>
              <w:t>əһе хакимиəте</w:t>
            </w:r>
          </w:p>
          <w:p w:rsidR="000D3180" w:rsidRPr="000D3180" w:rsidRDefault="000D318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0D3180" w:rsidRPr="000D3180" w:rsidRDefault="000D31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8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236855</wp:posOffset>
                  </wp:positionV>
                  <wp:extent cx="638175" cy="685800"/>
                  <wp:effectExtent l="19050" t="0" r="9525" b="0"/>
                  <wp:wrapNone/>
                  <wp:docPr id="2" name="Рисунок 4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D318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-2368550</wp:posOffset>
                  </wp:positionV>
                  <wp:extent cx="634365" cy="685800"/>
                  <wp:effectExtent l="19050" t="0" r="0" b="0"/>
                  <wp:wrapNone/>
                  <wp:docPr id="3" name="Рисунок 3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D318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-6282690</wp:posOffset>
                  </wp:positionV>
                  <wp:extent cx="634365" cy="685800"/>
                  <wp:effectExtent l="19050" t="0" r="0" b="0"/>
                  <wp:wrapNone/>
                  <wp:docPr id="4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0D3180" w:rsidRPr="000D3180" w:rsidRDefault="000D318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</w:p>
          <w:p w:rsidR="000D3180" w:rsidRPr="000D3180" w:rsidRDefault="000D318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0D3180" w:rsidRPr="000D3180" w:rsidRDefault="000D318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Душанбековский сельсовет</w:t>
            </w:r>
          </w:p>
          <w:p w:rsidR="000D3180" w:rsidRPr="000D3180" w:rsidRDefault="000D318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0D3180" w:rsidRPr="000D3180" w:rsidRDefault="000D318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Кигинский район</w:t>
            </w:r>
          </w:p>
          <w:p w:rsidR="000D3180" w:rsidRPr="000D3180" w:rsidRDefault="000D318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1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</w:tbl>
    <w:p w:rsidR="000D3180" w:rsidRPr="000D3180" w:rsidRDefault="000D3180" w:rsidP="000D3180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0D3180">
        <w:rPr>
          <w:rFonts w:ascii="Times New Roman" w:hAnsi="Times New Roman" w:cs="Times New Roman"/>
          <w:sz w:val="28"/>
          <w:lang w:val="ba-RU"/>
        </w:rPr>
        <w:t>Ҡ</w:t>
      </w:r>
      <w:r w:rsidRPr="000D3180">
        <w:rPr>
          <w:rFonts w:ascii="Times New Roman" w:hAnsi="Times New Roman" w:cs="Times New Roman"/>
          <w:sz w:val="28"/>
        </w:rPr>
        <w:t xml:space="preserve">АРАР                                  </w:t>
      </w:r>
      <w:r w:rsidRPr="000D3180">
        <w:rPr>
          <w:rFonts w:ascii="Times New Roman" w:hAnsi="Times New Roman" w:cs="Times New Roman"/>
          <w:sz w:val="28"/>
          <w:lang w:val="ba-RU"/>
        </w:rPr>
        <w:t xml:space="preserve">         </w:t>
      </w:r>
      <w:r w:rsidR="00FF4ADA">
        <w:rPr>
          <w:rFonts w:ascii="Times New Roman" w:hAnsi="Times New Roman" w:cs="Times New Roman"/>
          <w:sz w:val="28"/>
        </w:rPr>
        <w:t xml:space="preserve">       №  05  </w:t>
      </w:r>
      <w:r w:rsidRPr="000D3180">
        <w:rPr>
          <w:rFonts w:ascii="Times New Roman" w:hAnsi="Times New Roman" w:cs="Times New Roman"/>
          <w:sz w:val="28"/>
        </w:rPr>
        <w:t xml:space="preserve">                  </w:t>
      </w:r>
      <w:r w:rsidRPr="000D3180">
        <w:rPr>
          <w:rFonts w:ascii="Times New Roman" w:hAnsi="Times New Roman" w:cs="Times New Roman"/>
          <w:sz w:val="28"/>
          <w:lang w:val="ba-RU"/>
        </w:rPr>
        <w:t xml:space="preserve"> </w:t>
      </w:r>
      <w:r w:rsidRPr="000D3180">
        <w:rPr>
          <w:rFonts w:ascii="Times New Roman" w:hAnsi="Times New Roman" w:cs="Times New Roman"/>
          <w:sz w:val="28"/>
        </w:rPr>
        <w:t xml:space="preserve">  ПОСТАНОВЛЕНИЕ</w:t>
      </w:r>
    </w:p>
    <w:p w:rsidR="000D3180" w:rsidRPr="000D3180" w:rsidRDefault="000D3180" w:rsidP="000D3180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0D3180">
        <w:rPr>
          <w:rFonts w:ascii="Times New Roman" w:hAnsi="Times New Roman" w:cs="Times New Roman"/>
          <w:sz w:val="28"/>
        </w:rPr>
        <w:t xml:space="preserve">10  февраль  2022  </w:t>
      </w:r>
      <w:proofErr w:type="spellStart"/>
      <w:r w:rsidRPr="000D3180">
        <w:rPr>
          <w:rFonts w:ascii="Times New Roman" w:hAnsi="Times New Roman" w:cs="Times New Roman"/>
          <w:sz w:val="28"/>
        </w:rPr>
        <w:t>й</w:t>
      </w:r>
      <w:proofErr w:type="spellEnd"/>
      <w:r w:rsidRPr="000D3180">
        <w:rPr>
          <w:rFonts w:ascii="Times New Roman" w:hAnsi="Times New Roman" w:cs="Times New Roman"/>
          <w:sz w:val="28"/>
        </w:rPr>
        <w:t xml:space="preserve">.                </w:t>
      </w:r>
      <w:r w:rsidRPr="000D3180">
        <w:rPr>
          <w:rFonts w:ascii="Times New Roman" w:hAnsi="Times New Roman" w:cs="Times New Roman"/>
          <w:sz w:val="28"/>
          <w:lang w:val="ba-RU"/>
        </w:rPr>
        <w:t xml:space="preserve">          </w:t>
      </w:r>
      <w:r w:rsidRPr="000D3180">
        <w:rPr>
          <w:rFonts w:ascii="Times New Roman" w:hAnsi="Times New Roman" w:cs="Times New Roman"/>
          <w:sz w:val="28"/>
        </w:rPr>
        <w:t xml:space="preserve">                       </w:t>
      </w:r>
      <w:r w:rsidRPr="000D3180">
        <w:rPr>
          <w:rFonts w:ascii="Times New Roman" w:hAnsi="Times New Roman" w:cs="Times New Roman"/>
          <w:sz w:val="28"/>
          <w:lang w:val="ba-RU"/>
        </w:rPr>
        <w:t xml:space="preserve">             </w:t>
      </w:r>
      <w:r w:rsidRPr="000D3180">
        <w:rPr>
          <w:rFonts w:ascii="Times New Roman" w:hAnsi="Times New Roman" w:cs="Times New Roman"/>
          <w:sz w:val="28"/>
        </w:rPr>
        <w:t xml:space="preserve"> 10  февраля  2022 г.</w:t>
      </w:r>
    </w:p>
    <w:p w:rsidR="000D3180" w:rsidRPr="000D3180" w:rsidRDefault="000D3180" w:rsidP="000D3180">
      <w:pPr>
        <w:rPr>
          <w:rFonts w:ascii="Times New Roman" w:hAnsi="Times New Roman" w:cs="Times New Roman"/>
          <w:sz w:val="28"/>
        </w:rPr>
      </w:pPr>
      <w:r w:rsidRPr="000D3180">
        <w:rPr>
          <w:rFonts w:ascii="Times New Roman" w:hAnsi="Times New Roman" w:cs="Times New Roman"/>
          <w:color w:val="000000"/>
          <w:sz w:val="28"/>
          <w:szCs w:val="28"/>
        </w:rPr>
        <w:t xml:space="preserve">Дүшəмбикə </w:t>
      </w:r>
      <w:proofErr w:type="spellStart"/>
      <w:r w:rsidRPr="000D3180">
        <w:rPr>
          <w:rFonts w:ascii="Times New Roman" w:hAnsi="Times New Roman" w:cs="Times New Roman"/>
          <w:color w:val="000000"/>
          <w:sz w:val="28"/>
          <w:szCs w:val="28"/>
        </w:rPr>
        <w:t>ауылы</w:t>
      </w:r>
      <w:proofErr w:type="spellEnd"/>
      <w:r w:rsidRPr="000D318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D3180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Pr="000D31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D3180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         </w:t>
      </w:r>
      <w:r w:rsidRPr="000D31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село </w:t>
      </w:r>
      <w:proofErr w:type="spellStart"/>
      <w:r w:rsidRPr="000D3180">
        <w:rPr>
          <w:rFonts w:ascii="Times New Roman" w:hAnsi="Times New Roman" w:cs="Times New Roman"/>
          <w:color w:val="000000"/>
          <w:sz w:val="28"/>
          <w:szCs w:val="28"/>
        </w:rPr>
        <w:t>Душанбеково</w:t>
      </w:r>
      <w:proofErr w:type="spellEnd"/>
    </w:p>
    <w:p w:rsidR="000D3180" w:rsidRPr="000D3180" w:rsidRDefault="000D3180" w:rsidP="000D318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0D3180"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Об утверждении Положения о маневренном фонде</w:t>
      </w:r>
    </w:p>
    <w:p w:rsidR="000D3180" w:rsidRPr="000D3180" w:rsidRDefault="000D3180" w:rsidP="000D318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0D3180"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Душанбековский</w:t>
      </w:r>
      <w:r w:rsidRPr="000D3180"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сельсовет</w:t>
      </w:r>
    </w:p>
    <w:p w:rsidR="000D3180" w:rsidRPr="000D3180" w:rsidRDefault="000D3180" w:rsidP="000D318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0D3180"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муниципального района</w:t>
      </w:r>
    </w:p>
    <w:p w:rsidR="000D3180" w:rsidRDefault="000D3180" w:rsidP="000D318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0D3180"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Кигинский район Республики Башкортостан</w:t>
      </w:r>
    </w:p>
    <w:p w:rsidR="000D3180" w:rsidRPr="000D3180" w:rsidRDefault="000D3180" w:rsidP="000D3180">
      <w:pPr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:rsidR="000D3180" w:rsidRPr="000D3180" w:rsidRDefault="000D3180" w:rsidP="000D3180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В соответствии с положениями статей 92, 95 и 106 Жилищного кодекса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Российской Федерации, </w:t>
      </w:r>
      <w:r w:rsidRPr="000D3180">
        <w:rPr>
          <w:rFonts w:ascii="Times New Roman" w:hAnsi="Times New Roman" w:cs="Times New Roman"/>
        </w:rPr>
        <w:t xml:space="preserve"> </w:t>
      </w:r>
      <w:r w:rsidRPr="000D318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Федеральным законом от 06.10.2003 № 131-ФЗ «Об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общих принципах организации местного самоуправления в Российской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Федерации», Уставом 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Душанбековский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сельсовет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муниципального района Кигинский район Республики Башкортостан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  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п о с т а н о в л я ю:</w:t>
      </w:r>
    </w:p>
    <w:p w:rsidR="000D3180" w:rsidRPr="000D3180" w:rsidRDefault="000D3180" w:rsidP="000D3180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1. Утвердить «Положение о маневренном фонде сельского поселения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Душанбековский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сельсовет муниципального района Кигинский район Республики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 </w:t>
      </w:r>
      <w:r w:rsidRPr="000D3180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Башкортостан» (согласно Приложения).</w:t>
      </w:r>
    </w:p>
    <w:p w:rsidR="000D3180" w:rsidRPr="000D3180" w:rsidRDefault="000D3180" w:rsidP="000D318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3180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0D3180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Душанбековский</w:t>
      </w:r>
      <w:r w:rsidRPr="000D3180">
        <w:rPr>
          <w:rFonts w:ascii="Times New Roman" w:hAnsi="Times New Roman"/>
          <w:sz w:val="28"/>
          <w:szCs w:val="28"/>
        </w:rPr>
        <w:t xml:space="preserve"> сельсовет и на информационном стенде путем вывешивания в здании Администрации сельского поселения </w:t>
      </w:r>
      <w:r>
        <w:rPr>
          <w:rFonts w:ascii="Times New Roman" w:hAnsi="Times New Roman"/>
          <w:sz w:val="28"/>
          <w:szCs w:val="28"/>
        </w:rPr>
        <w:t>Душанбековский</w:t>
      </w:r>
      <w:r w:rsidRPr="000D3180">
        <w:rPr>
          <w:rFonts w:ascii="Times New Roman" w:hAnsi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0D3180" w:rsidRPr="000D3180" w:rsidRDefault="000D3180" w:rsidP="000D3180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D31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proofErr w:type="gramStart"/>
      <w:r w:rsidRPr="000D31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0D31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собой. 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D31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 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Ф.А. Гизатуллин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D3180" w:rsidRPr="000D3180" w:rsidRDefault="000D3180" w:rsidP="000D3180">
      <w:pPr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МР  Кигинский район РБ</w:t>
      </w:r>
    </w:p>
    <w:p w:rsidR="000D3180" w:rsidRPr="000D3180" w:rsidRDefault="000D3180" w:rsidP="000D3180">
      <w:pPr>
        <w:tabs>
          <w:tab w:val="left" w:pos="7230"/>
        </w:tabs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от 10 февраля 2022   №4 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3180" w:rsidRPr="000D3180" w:rsidRDefault="000D3180" w:rsidP="000D318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ПОЛОЖЕНИЕ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о маневренном фонде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FF4ADA">
        <w:rPr>
          <w:rFonts w:ascii="Times New Roman" w:hAnsi="Times New Roman" w:cs="Times New Roman"/>
          <w:sz w:val="28"/>
          <w:szCs w:val="28"/>
        </w:rPr>
        <w:t>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 xml:space="preserve">Настоящее «Положение о маневренном фонде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Башкортостан» (далее – Положение) разработано в соответствии с Жилищным кодексом Российской Федерации, «Правилами отнесения жилого помещения к специализированному жилищному фонду и типовых договоров найма </w:t>
      </w:r>
      <w:r w:rsidR="00FF4ADA" w:rsidRPr="000D3180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Pr="000D3180">
        <w:rPr>
          <w:rFonts w:ascii="Times New Roman" w:hAnsi="Times New Roman" w:cs="Times New Roman"/>
          <w:sz w:val="28"/>
          <w:szCs w:val="28"/>
        </w:rPr>
        <w:t xml:space="preserve"> жилых помещений» (утверждены постановлением Правительства Российской Федерации от 26 января 2006 г. № 42), «Правилами пользования жилыми помещениями» (утверждены постановлением Правительства Российской Федерации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от 21 января 2006 г. № 25),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(далее - маневренный фонд).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1.3.1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180">
        <w:rPr>
          <w:rFonts w:ascii="Times New Roman" w:hAnsi="Times New Roman" w:cs="Times New Roman"/>
          <w:sz w:val="28"/>
          <w:szCs w:val="28"/>
        </w:rPr>
        <w:t xml:space="preserve"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</w:t>
      </w:r>
      <w:r w:rsidRPr="000D3180">
        <w:rPr>
          <w:rFonts w:ascii="Times New Roman" w:hAnsi="Times New Roman" w:cs="Times New Roman"/>
          <w:sz w:val="28"/>
          <w:szCs w:val="28"/>
        </w:rPr>
        <w:lastRenderedPageBreak/>
        <w:t>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1.3.3.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1.3.4. иных граждан в случаях, предусмотренных действующим законодательством.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1.4. Маневренный фонд может состоять из жилых помещений, которые должны быть пригодны для постоянного проживания граждан.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1.5. Маневренный фонд формируется из находящихся в муниципальной собственности свободных жилых помещений по представлению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1.6. Жилые помещения маневренного фонда не подлежат приватизации, обмену, отчуждению, передаче в аренду, наем.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«Правилами отнесения жилого помещения к специализированному жилищному фонду», утвержденными постановлением Правительства Российской Федерации от 26 января 2006 г. № 42.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 xml:space="preserve">Подготовка проектов постановлений главы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о включении (исключении) жилых помещений в муниципальный специализированный жилищный фонд с отнесением таких жилых помещений к маневренному фонду и о предоставление таких жилых помещений осуществляется заместителем главы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Проект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подлежит согласованию с комиссией по бюджету, налогам, вопросам собственности и развитию предпринимательства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</w:t>
      </w:r>
      <w:r w:rsidRPr="000D3180">
        <w:rPr>
          <w:rFonts w:ascii="Times New Roman" w:hAnsi="Times New Roman" w:cs="Times New Roman"/>
          <w:sz w:val="28"/>
          <w:szCs w:val="28"/>
        </w:rPr>
        <w:lastRenderedPageBreak/>
        <w:t>сельсовет муниципального района Кигинский район Республики Башкортостан.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1.9. Учет жилых помещений маневренного фонда осуществляется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31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1.10. Управление помещениями, относящимися к маневренному фонду, осуществляется организациями, обслуживающими жилищный фонд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1.11.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2. Основания, условия и срок предоставления жилого помещения маневренного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2.2. Договор найма жилого помещения маневренного фонда заключается на период: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пункте 1 статьи 95 Жилищного кодекса Российской Федерации);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пункте 2 статьи 95 Жилищного кодекса Российской Федерации);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180">
        <w:rPr>
          <w:rFonts w:ascii="Times New Roman" w:hAnsi="Times New Roman" w:cs="Times New Roman"/>
          <w:sz w:val="28"/>
          <w:szCs w:val="28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</w:t>
      </w:r>
      <w:r w:rsidRPr="000D3180">
        <w:rPr>
          <w:rFonts w:ascii="Times New Roman" w:hAnsi="Times New Roman" w:cs="Times New Roman"/>
          <w:sz w:val="28"/>
          <w:szCs w:val="28"/>
        </w:rPr>
        <w:lastRenderedPageBreak/>
        <w:t>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в пункте 3 статьи 95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>Жилищного кодекса Российской Федерации);</w:t>
      </w:r>
      <w:proofErr w:type="gramEnd"/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законодательством (при заключении такого договора с гражданами, указанными в пункте 4 статьи 95 Жилищного кодекса Российской Федерации).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2.3. Истечение периода, на который заключен договор найма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2.4. Срок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>действия договора найма жилого помещения маневренного фонда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при наличии обоснованных причин может быть продлен на основании постановления главы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3. Порядок предоставления жилых помещений по договору найма жилого помещения маневренного фонда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3.1. Для рассмотрения вопроса о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следующие документы: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1) личное заявление, подписанное всеми совершеннолетними членами семьи;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4) выписку из домовой книги;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lastRenderedPageBreak/>
        <w:t>5) копию финансового лицевого счета;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6) документы, подтверждающие право пользования жилым помещением, занимаемым заявителем и членами его семьи (ордер или договор найма);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7) справки из ГБУ Республики Башкортостан «Государственная кадастровая оценка и техническая инвентаризация», Управления Федеральной службы государственной регистрации, кадастра и картографии по Республике Башкортостан на всех членов семьи о наличии или отсутствии в собственности жилых помещений;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8) справки о доходах членов семьи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последние 12 месяцев;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9) копию решения суда, вступившего в законную силу, в случае обращения взыскания на жилое помещение (представляются гражданами, указанными в подпункте 1.3.2 пункта 1.3 раздела 1 настоящего Положения);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180">
        <w:rPr>
          <w:rFonts w:ascii="Times New Roman" w:hAnsi="Times New Roman" w:cs="Times New Roman"/>
          <w:sz w:val="28"/>
          <w:szCs w:val="28"/>
        </w:rPr>
        <w:t xml:space="preserve">10) заключение (при наличии) комиссии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о признании жилого помещения непригодным для постоянного проживания (представляются гражданами, указанными в подпункте 1.3.3 пункта 1.3 раздела 1 настоящего Положения);</w:t>
      </w:r>
      <w:proofErr w:type="gramEnd"/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11) документы, подтверждающие нахождение гражданина в трудной жизненной ситуации, объективно нарушающей жизнедеятельность человека (представляются гражданами, указанными в подпункте 1.3.5 пункта 1.3 раздела 1 настоящего Положения).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2 и 3 пункта 3.1 настоящего Положения, представляются в копиях с предъявлением оригиналов. Если документы, указанные в подпунктах 4-10 настоящего пункта, сведения о которых имеются в распоряжении государственных органов, органов местного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не представлены заявителем, такие документы (их копии или сведения, содержащиеся в них) запрашиваются органами местного самоуправления в порядке межведомственного информационного взаимодействия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3.2. Поданные гражданами заявления рассматриваются в 30-дневный срок со дня регистрации их заявления. Вопрос о предоставлении жилого </w:t>
      </w:r>
      <w:r w:rsidRPr="000D3180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маневренного фонда рассматривается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Башкортостан.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3.3. Основаниями для отказа гражданам в предоставлении жилых помещений маневренного фонда, являются: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D3180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D3180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настоящим Положением;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2) предоставление документов, которые не подтверждают право соответствующих граждан на предоставление жилых помещений маневренного фонда в соответствии с п. 3.1 настоящего Положения;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3) отсутствие свободных жилых помещений маневренного жилищного фонда.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3.4. Предоставление гражданам жилых помещений маневренного фонда осуществляется на основании постановления главы Администрации сельского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Башкортостан, договора найма жилого помещения маневренного фонда.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4. Пользование жилым помещением по договору найма маневренного фонда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 Жилищным кодексом Российской Федерации, «Правилами пользования жилыми помещениями», утвержденными постановлением Правительства Российской Федерации от 21 января 2006 г. № 25, договором найма жилого помещения маневренного фонда.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lastRenderedPageBreak/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жилые помещения маневренного фонда, обязано в недельный срок с момента их освобождения письменно проинформировать об этом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Башкортостан, обеспечив их сохранность.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5. Оплата за пользование жилым помещением маневренного фонда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муниципального района льгот.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помещений, входящих в состав маневренного жилищного фонда</w:t>
      </w:r>
    </w:p>
    <w:p w:rsidR="000D3180" w:rsidRPr="000D3180" w:rsidRDefault="000D3180" w:rsidP="000D318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180">
        <w:rPr>
          <w:rFonts w:ascii="Times New Roman" w:hAnsi="Times New Roman" w:cs="Times New Roman"/>
          <w:sz w:val="28"/>
          <w:szCs w:val="28"/>
        </w:rPr>
        <w:t xml:space="preserve">6.1. Контроль за соблюдением </w:t>
      </w:r>
      <w:proofErr w:type="gramStart"/>
      <w:r w:rsidRPr="000D3180">
        <w:rPr>
          <w:rFonts w:ascii="Times New Roman" w:hAnsi="Times New Roman" w:cs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0D3180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во взаимодействии с организациями, обслуживающими жилищный фонд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0D31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280888" w:rsidRPr="000D3180" w:rsidRDefault="00280888">
      <w:pPr>
        <w:rPr>
          <w:rFonts w:ascii="Times New Roman" w:hAnsi="Times New Roman" w:cs="Times New Roman"/>
        </w:rPr>
      </w:pPr>
    </w:p>
    <w:sectPr w:rsidR="00280888" w:rsidRPr="000D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180"/>
    <w:rsid w:val="000D3180"/>
    <w:rsid w:val="00280888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0D3180"/>
    <w:pPr>
      <w:keepNext/>
      <w:spacing w:after="0" w:line="240" w:lineRule="auto"/>
      <w:jc w:val="center"/>
      <w:outlineLvl w:val="7"/>
    </w:pPr>
    <w:rPr>
      <w:rFonts w:ascii="Arial New Bash" w:eastAsia="Times New Roman" w:hAnsi="Arial New Bash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D3180"/>
    <w:rPr>
      <w:rFonts w:ascii="Arial New Bash" w:eastAsia="Times New Roman" w:hAnsi="Arial New Bash" w:cs="Times New Roman"/>
      <w:b/>
      <w:sz w:val="32"/>
      <w:szCs w:val="24"/>
    </w:rPr>
  </w:style>
  <w:style w:type="paragraph" w:styleId="a3">
    <w:name w:val="List Paragraph"/>
    <w:basedOn w:val="a"/>
    <w:uiPriority w:val="34"/>
    <w:qFormat/>
    <w:rsid w:val="000D31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2022-02-14T10:45:00Z</dcterms:created>
  <dcterms:modified xsi:type="dcterms:W3CDTF">2022-02-14T10:57:00Z</dcterms:modified>
</cp:coreProperties>
</file>