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1021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0"/>
        <w:gridCol w:w="1832"/>
        <w:gridCol w:w="3769"/>
      </w:tblGrid>
      <w:tr w:rsidR="00C81A8B" w:rsidTr="00C81A8B">
        <w:trPr>
          <w:trHeight w:val="2093"/>
        </w:trPr>
        <w:tc>
          <w:tcPr>
            <w:tcW w:w="406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81A8B" w:rsidRDefault="00C8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ортостан Республикаһы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ның</w:t>
            </w:r>
          </w:p>
          <w:p w:rsidR="00C81A8B" w:rsidRDefault="00C8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ыйғы районы</w:t>
            </w:r>
          </w:p>
          <w:p w:rsidR="00C81A8B" w:rsidRDefault="00C81A8B">
            <w:pPr>
              <w:pStyle w:val="8"/>
              <w:spacing w:line="276" w:lineRule="auto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 районының   </w:t>
            </w:r>
          </w:p>
          <w:p w:rsidR="00C81A8B" w:rsidRDefault="00C81A8B">
            <w:pPr>
              <w:pStyle w:val="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Дүшəмбикə ауыл Советы ауыл  билəмəһе хакимиəте</w:t>
            </w:r>
          </w:p>
          <w:p w:rsidR="00C81A8B" w:rsidRDefault="00C81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C81A8B" w:rsidRDefault="00C8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236855</wp:posOffset>
                  </wp:positionV>
                  <wp:extent cx="638175" cy="685800"/>
                  <wp:effectExtent l="19050" t="0" r="9525" b="0"/>
                  <wp:wrapNone/>
                  <wp:docPr id="2" name="Рисунок 4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-2368550</wp:posOffset>
                  </wp:positionV>
                  <wp:extent cx="634365" cy="685800"/>
                  <wp:effectExtent l="19050" t="0" r="0" b="0"/>
                  <wp:wrapNone/>
                  <wp:docPr id="3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-6282690</wp:posOffset>
                  </wp:positionV>
                  <wp:extent cx="634365" cy="685800"/>
                  <wp:effectExtent l="19050" t="0" r="0" b="0"/>
                  <wp:wrapNone/>
                  <wp:docPr id="4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C81A8B" w:rsidRDefault="00C8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C81A8B" w:rsidRDefault="00C8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C81A8B" w:rsidRDefault="00C8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Душанбековский сельсовет</w:t>
            </w:r>
          </w:p>
          <w:p w:rsidR="00C81A8B" w:rsidRDefault="00C8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C81A8B" w:rsidRDefault="00C8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Кигинский район</w:t>
            </w:r>
          </w:p>
          <w:p w:rsidR="00C81A8B" w:rsidRDefault="00C8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Башкортостан</w:t>
            </w:r>
          </w:p>
        </w:tc>
      </w:tr>
    </w:tbl>
    <w:p w:rsidR="00C81A8B" w:rsidRDefault="00C81A8B" w:rsidP="00C81A8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Ҡ</w:t>
      </w:r>
      <w:r>
        <w:rPr>
          <w:rFonts w:ascii="Times New Roman" w:hAnsi="Times New Roman" w:cs="Times New Roman"/>
          <w:sz w:val="28"/>
        </w:rPr>
        <w:t xml:space="preserve">АРАР                                  </w:t>
      </w:r>
      <w:r>
        <w:rPr>
          <w:rFonts w:ascii="Times New Roman" w:hAnsi="Times New Roman" w:cs="Times New Roman"/>
          <w:sz w:val="28"/>
          <w:lang w:val="ba-RU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№  4                      </w:t>
      </w:r>
      <w:r>
        <w:rPr>
          <w:rFonts w:ascii="Times New Roman" w:hAnsi="Times New Roman" w:cs="Times New Roman"/>
          <w:sz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ПОСТАНОВЛЕНИЕ</w:t>
      </w:r>
    </w:p>
    <w:p w:rsidR="00C81A8B" w:rsidRDefault="00C81A8B" w:rsidP="00C81A8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07  февраль  2023  й.                     </w:t>
      </w:r>
      <w:r>
        <w:rPr>
          <w:rFonts w:ascii="Times New Roman" w:hAnsi="Times New Roman" w:cs="Times New Roman"/>
          <w:sz w:val="28"/>
          <w:lang w:val="ba-RU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  <w:lang w:val="ba-RU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07  февраля  2023 г.</w:t>
      </w:r>
    </w:p>
    <w:p w:rsidR="00C81A8B" w:rsidRDefault="00C81A8B" w:rsidP="00C81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Дүшəмбикə ауылы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село Душанбеково</w:t>
      </w:r>
    </w:p>
    <w:p w:rsidR="00C81A8B" w:rsidRDefault="00C81A8B" w:rsidP="00C81A8B">
      <w:pPr>
        <w:pStyle w:val="ConsPlusNormal"/>
        <w:jc w:val="both"/>
        <w:outlineLvl w:val="0"/>
      </w:pPr>
    </w:p>
    <w:p w:rsidR="00C81A8B" w:rsidRDefault="00C81A8B" w:rsidP="00C81A8B">
      <w:pPr>
        <w:pStyle w:val="ConsPlusTitle"/>
        <w:jc w:val="center"/>
      </w:pPr>
    </w:p>
    <w:p w:rsidR="00C81A8B" w:rsidRPr="00C81A8B" w:rsidRDefault="00C81A8B" w:rsidP="00C81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A8B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 плана</w:t>
      </w:r>
    </w:p>
    <w:p w:rsidR="00C81A8B" w:rsidRPr="00C81A8B" w:rsidRDefault="00C81A8B" w:rsidP="00C81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A8B">
        <w:rPr>
          <w:rFonts w:ascii="Times New Roman" w:hAnsi="Times New Roman" w:cs="Times New Roman"/>
          <w:sz w:val="28"/>
          <w:szCs w:val="28"/>
        </w:rPr>
        <w:t xml:space="preserve"> исполнения бюджета сельского поселения Душанбековский сельсовет муниципального района Кигинский район Республики Башкортостан</w:t>
      </w:r>
    </w:p>
    <w:p w:rsidR="00C81A8B" w:rsidRPr="00CA159F" w:rsidRDefault="00C81A8B" w:rsidP="00C81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A8B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</w:p>
    <w:p w:rsidR="00C81A8B" w:rsidRPr="00CA159F" w:rsidRDefault="00C81A8B" w:rsidP="00C81A8B">
      <w:pPr>
        <w:pStyle w:val="ConsPlusNormal"/>
        <w:jc w:val="center"/>
      </w:pPr>
    </w:p>
    <w:p w:rsidR="00C81A8B" w:rsidRDefault="00C81A8B" w:rsidP="00C81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tooltip="&quot;Бюджетный кодекс Российской Федерации&quot; от 31.07.1998 N 145-ФЗ (ред. от 14.07.2022) {КонсультантПлюс}">
        <w:r w:rsidRPr="00CA159F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Душанбековский сельсовет муниципального района Кигинский район Республики Башкортостан </w:t>
      </w:r>
    </w:p>
    <w:p w:rsidR="00C81A8B" w:rsidRPr="00CA159F" w:rsidRDefault="00C81A8B" w:rsidP="00C81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 я е т: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tooltip="ПОРЯДОК">
        <w:r w:rsidRPr="00CA159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в текущем финансовом году.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</w:t>
      </w:r>
      <w:r w:rsidRPr="00ED7221">
        <w:rPr>
          <w:rFonts w:ascii="Times New Roman" w:hAnsi="Times New Roman" w:cs="Times New Roman"/>
          <w:sz w:val="28"/>
          <w:szCs w:val="28"/>
        </w:rPr>
        <w:t xml:space="preserve">от </w:t>
      </w:r>
      <w:r w:rsidRPr="00ED722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D7221">
        <w:rPr>
          <w:rFonts w:ascii="Times New Roman" w:eastAsia="Times New Roman" w:hAnsi="Times New Roman" w:cs="Times New Roman"/>
          <w:sz w:val="28"/>
          <w:szCs w:val="28"/>
        </w:rPr>
        <w:t xml:space="preserve"> ноября 2019 года  № 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CA159F">
        <w:rPr>
          <w:rFonts w:ascii="Times New Roman" w:hAnsi="Times New Roman" w:cs="Times New Roman"/>
          <w:sz w:val="28"/>
          <w:szCs w:val="28"/>
        </w:rPr>
        <w:t>«Об утв</w:t>
      </w:r>
      <w:r>
        <w:rPr>
          <w:rFonts w:ascii="Times New Roman" w:hAnsi="Times New Roman" w:cs="Times New Roman"/>
          <w:sz w:val="28"/>
          <w:szCs w:val="28"/>
        </w:rPr>
        <w:t xml:space="preserve">ерждении Порядка составления и </w:t>
      </w:r>
      <w:r w:rsidRPr="00CA159F">
        <w:rPr>
          <w:rFonts w:ascii="Times New Roman" w:hAnsi="Times New Roman" w:cs="Times New Roman"/>
          <w:sz w:val="28"/>
          <w:szCs w:val="28"/>
        </w:rPr>
        <w:t xml:space="preserve">ведения кассового плана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в текущем финансовом год</w:t>
      </w:r>
      <w:bookmarkStart w:id="0" w:name="_GoBack"/>
      <w:bookmarkEnd w:id="0"/>
      <w:r w:rsidRPr="00CA159F">
        <w:rPr>
          <w:rFonts w:ascii="Times New Roman" w:hAnsi="Times New Roman" w:cs="Times New Roman"/>
          <w:sz w:val="28"/>
          <w:szCs w:val="28"/>
        </w:rPr>
        <w:t>у»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утвержденными постановлением Администрации сельского поселения Душанбековский сельсовет муниципального района Кигинский район Республики Башкортостан от 08февраля 2021г. № 4)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81A8B" w:rsidRPr="00CA159F" w:rsidRDefault="00C81A8B" w:rsidP="00C81A8B">
      <w:pPr>
        <w:pStyle w:val="ConsPlusNormal"/>
        <w:jc w:val="right"/>
      </w:pPr>
    </w:p>
    <w:p w:rsidR="00C81A8B" w:rsidRPr="00CA159F" w:rsidRDefault="00C81A8B" w:rsidP="00C81A8B">
      <w:pPr>
        <w:pStyle w:val="ConsPlusNormal"/>
        <w:jc w:val="right"/>
      </w:pPr>
    </w:p>
    <w:p w:rsidR="00C81A8B" w:rsidRPr="00CA159F" w:rsidRDefault="00C81A8B" w:rsidP="00C81A8B">
      <w:pPr>
        <w:pStyle w:val="ConsPlusNormal"/>
        <w:jc w:val="right"/>
      </w:pPr>
    </w:p>
    <w:p w:rsidR="00C81A8B" w:rsidRPr="00CA159F" w:rsidRDefault="00C81A8B" w:rsidP="00C81A8B">
      <w:pPr>
        <w:pStyle w:val="ConsPlusNormal"/>
        <w:jc w:val="right"/>
      </w:pPr>
    </w:p>
    <w:p w:rsidR="00C81A8B" w:rsidRPr="00CA159F" w:rsidRDefault="00C81A8B" w:rsidP="00C81A8B">
      <w:pPr>
        <w:pStyle w:val="ConsPlusNormal"/>
        <w:jc w:val="right"/>
      </w:pPr>
    </w:p>
    <w:p w:rsidR="00C81A8B" w:rsidRPr="00CA159F" w:rsidRDefault="00C81A8B" w:rsidP="00C81A8B">
      <w:pPr>
        <w:pStyle w:val="ConsPlusNormal"/>
        <w:jc w:val="right"/>
      </w:pPr>
    </w:p>
    <w:p w:rsidR="00C81A8B" w:rsidRPr="00CA159F" w:rsidRDefault="00C81A8B" w:rsidP="00C81A8B">
      <w:pPr>
        <w:pStyle w:val="ConsPlusNormal"/>
        <w:tabs>
          <w:tab w:val="left" w:pos="1020"/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A159F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Ф.А. Гизатуллин</w:t>
      </w:r>
    </w:p>
    <w:p w:rsidR="00C81A8B" w:rsidRPr="00CA159F" w:rsidRDefault="00C81A8B" w:rsidP="00C81A8B">
      <w:pPr>
        <w:pStyle w:val="ConsPlusNormal"/>
        <w:jc w:val="right"/>
      </w:pPr>
    </w:p>
    <w:p w:rsidR="00C81A8B" w:rsidRPr="00CA159F" w:rsidRDefault="00C81A8B" w:rsidP="00C81A8B">
      <w:pPr>
        <w:pStyle w:val="ConsPlusNormal"/>
        <w:jc w:val="right"/>
      </w:pPr>
    </w:p>
    <w:p w:rsidR="00C81A8B" w:rsidRPr="00CA159F" w:rsidRDefault="00C81A8B" w:rsidP="00C81A8B">
      <w:pPr>
        <w:pStyle w:val="ConsPlusNormal"/>
        <w:jc w:val="right"/>
      </w:pPr>
    </w:p>
    <w:p w:rsidR="00C81A8B" w:rsidRPr="00CA159F" w:rsidRDefault="00C81A8B" w:rsidP="00C81A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81A8B" w:rsidRPr="00CA159F" w:rsidRDefault="00C81A8B" w:rsidP="00C81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81A8B" w:rsidRPr="00CA159F" w:rsidRDefault="00C81A8B" w:rsidP="00C81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81A8B" w:rsidRPr="00CA159F" w:rsidRDefault="00C81A8B" w:rsidP="00C81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</w:p>
    <w:p w:rsidR="00C81A8B" w:rsidRPr="00CA159F" w:rsidRDefault="00C81A8B" w:rsidP="00C81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81A8B" w:rsidRPr="00CA159F" w:rsidRDefault="00C81A8B" w:rsidP="00C81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7 февраля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2023г. N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81A8B" w:rsidRPr="00CA159F" w:rsidRDefault="00C81A8B" w:rsidP="00C8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1A8B" w:rsidRPr="00CA159F" w:rsidRDefault="00C81A8B" w:rsidP="00C81A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  <w:r w:rsidRPr="00CA159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81A8B" w:rsidRPr="00CA159F" w:rsidRDefault="00C81A8B" w:rsidP="00C81A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составления и ведения кассового плана исполнения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Кигинский район Республики Башкортостан в текущем финансовом году</w:t>
      </w:r>
    </w:p>
    <w:p w:rsidR="00C81A8B" w:rsidRPr="00CA159F" w:rsidRDefault="00C81A8B" w:rsidP="00C81A8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C81A8B" w:rsidRPr="00CA159F" w:rsidRDefault="00C81A8B" w:rsidP="00C8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1A8B" w:rsidRPr="00CA159F" w:rsidRDefault="00C81A8B" w:rsidP="00C81A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b w:val="0"/>
          <w:sz w:val="28"/>
          <w:szCs w:val="28"/>
        </w:rPr>
        <w:t>I. Общие положение</w:t>
      </w:r>
    </w:p>
    <w:p w:rsidR="00C81A8B" w:rsidRPr="00CA159F" w:rsidRDefault="00C81A8B" w:rsidP="00C8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1A8B" w:rsidRPr="00CA159F" w:rsidRDefault="00C81A8B" w:rsidP="00C81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в текущем финансовом году (далее -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муниципального района Кигинский район Республики Башкортостан (далее - участники процесса прогнозирования) сведений, необходимых для составления и ведения кассового плана (далее - Сведения).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2. Кассовый план включает: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год;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3. Составление и ведение кассового плана осуществляется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–Администрация сельского поселения) в информационной системе, используемой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в электронном виде с применением средств электронной подписи.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В ходе составления и ведения кассового плана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представляет участникам процесса </w:t>
      </w:r>
      <w:r w:rsidRPr="00CA159F">
        <w:rPr>
          <w:rFonts w:ascii="Times New Roman" w:hAnsi="Times New Roman" w:cs="Times New Roman"/>
          <w:sz w:val="28"/>
          <w:szCs w:val="28"/>
        </w:rPr>
        <w:lastRenderedPageBreak/>
        <w:t>прогнозирования необходимую для формирования Сведений информацию о кассовом исполнении бюджета</w:t>
      </w:r>
      <w:bookmarkStart w:id="2" w:name="_Hlk12192088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и показателях сводной бюджетной росписи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(далее - информация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>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Башкортостан).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4. Кассовый </w:t>
      </w:r>
      <w:hyperlink w:anchor="P193" w:tooltip="                               КАССОВЫЙ ПЛАН">
        <w:r w:rsidRPr="00CA159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(далее - кассовый план на текущий финансовый год) составляется по форме согласно приложению N 1 к настоящему Порядку, кассовый </w:t>
      </w:r>
      <w:hyperlink w:anchor="P915" w:tooltip="                               КАССОВЫЙ ПЛАН">
        <w:r w:rsidRPr="00CA159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(далее - кассовый план на текущий месяц) - согласно приложению N 2 к настоящему Порядку и утверждается главой сельского поселения (лицом, исполняющим его обязанности).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5" w:tooltip="II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4" w:tooltip="IV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год, формируемого в порядке, предусмотренном </w:t>
      </w:r>
      <w:hyperlink w:anchor="P65" w:tooltip="II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прогноза перечислений по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год, формируемого в порядке, предусмотренном </w:t>
      </w:r>
      <w:hyperlink w:anchor="P99" w:tooltip="III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год, формируемого в порядке, предусмотренном </w:t>
      </w:r>
      <w:hyperlink w:anchor="P124" w:tooltip="IV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5" w:tooltip="II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4" w:tooltip="IV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lastRenderedPageBreak/>
        <w:t xml:space="preserve">прогноза поступлений по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месяц, формируемого в порядке, предусмотренном </w:t>
      </w:r>
      <w:hyperlink w:anchor="P65" w:tooltip="II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прогноза перечислений по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месяц, формируемого в порядке, предусмотренном </w:t>
      </w:r>
      <w:hyperlink w:anchor="P99" w:tooltip="III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месяц, формируемого в порядке, предусмотренном </w:t>
      </w:r>
      <w:hyperlink w:anchor="P124" w:tooltip="IV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7. Показатели кассового </w:t>
      </w:r>
      <w:hyperlink w:anchor="P915" w:tooltip="                               КАССОВЫЙ ПЛАН">
        <w:r w:rsidRPr="00CA159F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должны соответствовать показателям кассового </w:t>
      </w:r>
      <w:hyperlink w:anchor="P193" w:tooltip="                               КАССОВЫЙ ПЛАН">
        <w:r w:rsidRPr="00CA159F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1) по текущему месяцу с учетом внесенных в него изменений в ходе ведения кассового плана.</w:t>
      </w:r>
    </w:p>
    <w:p w:rsidR="00C81A8B" w:rsidRPr="00CA159F" w:rsidRDefault="00C81A8B" w:rsidP="00C8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1A8B" w:rsidRPr="00CA159F" w:rsidRDefault="00C81A8B" w:rsidP="00C81A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65"/>
      <w:bookmarkEnd w:id="3"/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II. Порядок составления, уточнения и направления прогнозов поступлений по доходам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Кигинский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на текущий финансовый год и прогнозов поступлений по доходам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Кигинский район </w:t>
      </w:r>
    </w:p>
    <w:p w:rsidR="00C81A8B" w:rsidRPr="00CA159F" w:rsidRDefault="00C81A8B" w:rsidP="00C81A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A159F">
        <w:rPr>
          <w:rFonts w:ascii="Times New Roman" w:hAnsi="Times New Roman" w:cs="Times New Roman"/>
          <w:b w:val="0"/>
          <w:sz w:val="28"/>
          <w:szCs w:val="28"/>
        </w:rPr>
        <w:t>Республики Башкортостан на текущий месяц</w:t>
      </w:r>
    </w:p>
    <w:p w:rsidR="00C81A8B" w:rsidRPr="00CA159F" w:rsidRDefault="00C81A8B" w:rsidP="00C8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1A8B" w:rsidRPr="00CA159F" w:rsidRDefault="00C81A8B" w:rsidP="00C81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8. Показатели для кассового плана на текущий финансовый год по поступлениям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формируются на основании </w:t>
      </w:r>
      <w:hyperlink w:anchor="P1898" w:tooltip="                      ПРОГНОЗ ПОСТУПЛЕНИЙ ПО ДОХОДАМ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 N 3 к настоящему Порядку), полученных от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9. В целях составления кассового плана на текущий финансовый год не позднее третьего рабочего дня со дня доведения показателей, предусмотренных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соответствующий </w:t>
      </w:r>
      <w:r w:rsidRPr="00CA159F">
        <w:rPr>
          <w:rFonts w:ascii="Times New Roman" w:hAnsi="Times New Roman" w:cs="Times New Roman"/>
          <w:sz w:val="28"/>
          <w:szCs w:val="28"/>
        </w:rPr>
        <w:lastRenderedPageBreak/>
        <w:t>финансовый год и плановый период, формируется и направляется прогноз поступлений по доходам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главными администраторами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Башкортостан: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по налоговым и неналоговым доходам –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поселения;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по безвозмездным поступлениям –в Администрацию сельского поселения.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10. В целях ведения кассового плана на текущий финансовый год главные администраторы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формируют уточненные </w:t>
      </w:r>
      <w:hyperlink w:anchor="P1898" w:tooltip="                      ПРОГНОЗ ПОСТУПЛЕНИЙ ПО ДОХОДАМ">
        <w:r w:rsidRPr="00CA159F">
          <w:rPr>
            <w:rFonts w:ascii="Times New Roman" w:hAnsi="Times New Roman" w:cs="Times New Roman"/>
            <w:sz w:val="28"/>
            <w:szCs w:val="28"/>
          </w:rPr>
          <w:t>прогнозы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 N 3).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 на текущий финансовый год указываются фактические поступления доходов 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за отчетный период в соответствии с информацией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и уточняются соответствующие показатели периода, следующего за отчетным месяцем.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Уточненное прогнозы поступлений по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направляются главными администраторами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по состоянию на первое число текущего месяца - ежемесячно, не позднее третьего рабочего дня текущего месяца, в период с февраля по декабрь текущего финансового года: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по налоговым и неналоговым доходам - в Администрацию сельского поселения;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по безвозмездным поступлениям - в Администрацию сельского поселения.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11. В случае отклонения фактических поступлений по видам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в отчетном периоде от </w:t>
      </w:r>
      <w:r w:rsidRPr="00CA159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показателя прогноза поступлений по доходам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в Администрацию сельского поселения.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12. Администрация сельского поселения на основе прогнозов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формирует </w:t>
      </w:r>
      <w:hyperlink w:anchor="P2000" w:tooltip="                ПРОГНОЗ ПОСТУПЛЕНИЙ НАЛОГОВЫХ И НЕНАЛОГОВЫХ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на текущий финансовый год, согласованный главой сельского поселения (приложение N 4):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на текущий финансовый год - не позднее четвертого рабочего дня со дня доведения показателей, предусмотренных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соответствующий финансовый год и плановый период;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- ежемесячно не позднее четвертого рабочего дня текущего месяца.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13. Показатели для кассового плана на текущий месяц по поступлениям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формируются на основании </w:t>
      </w:r>
      <w:hyperlink w:anchor="P2128" w:tooltip="                      ПРОГНОЗ ПОСТУПЛЕНИЙ ПО ДОХОДАМ">
        <w:r w:rsidRPr="00CA159F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(приложение N 5), полученного от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14. Прогнозы поступлений по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 на текущий месяц, сформированные на январь очередного финансового года, не позднее третьего рабочего дня со дня доведения показателей, предусмотренных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соответствующий финансовый год и плановый период, формируются и направляются главными администраторами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Башкортостан: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по налоговым и неналоговым доходам - в Администрацию сельского поселения;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по безвозмездным поступлениям –а Администрацию сельского поселения.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15. В период с февраля по декабрь текущего финансового года прогнозы поступлений по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по налоговым и неналоговым доходам - в Администрацию сельского поселения;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по безвозмездным поступлениям - в Администрацию сельского поселения.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16. Администрация сельского поселения на основе прогнозов главных администраторов доходов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 формирует </w:t>
      </w:r>
      <w:hyperlink w:anchor="P2289" w:tooltip="                ПРОГНОЗ ПОСТУПЛЕНИЙ НАЛОГОВЫХ И НЕНАЛОГОВЫХ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на текущий месяц, согласованный главой сельского поселения (приложение N 6):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на январь очередного финансового года - не позднее четвертого рабочего дня со дня доведения показателей, предусмотренных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соответствующий финансовый год и плановый период;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- ежемесячно не позднее четвертого рабочего дня текущего месяца.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17. Показатели </w:t>
      </w:r>
      <w:hyperlink w:anchor="P2128" w:tooltip="                      ПРОГНОЗ ПОСТУПЛЕНИЙ ПО ДОХОДАМ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(приложение N 5) должны </w:t>
      </w:r>
      <w:r w:rsidRPr="00CA159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соответствовать показателям </w:t>
      </w:r>
      <w:hyperlink w:anchor="P1898" w:tooltip="                      ПРОГНОЗ ПОСТУПЛЕНИЙ ПО ДОХОДАМ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 N 3) по текущему месяцу.</w:t>
      </w:r>
    </w:p>
    <w:p w:rsidR="00C81A8B" w:rsidRPr="00CA159F" w:rsidRDefault="00C81A8B" w:rsidP="00C8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1A8B" w:rsidRPr="00CA159F" w:rsidRDefault="00C81A8B" w:rsidP="00C81A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P99"/>
      <w:bookmarkEnd w:id="4"/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III. Порядок составления, уточнения и направления прогнозов перечислений по расходам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Кигинский район</w:t>
      </w:r>
      <w:r w:rsidR="009076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b w:val="0"/>
          <w:sz w:val="28"/>
          <w:szCs w:val="28"/>
        </w:rPr>
        <w:t>Республики Башкортостан на текущий финансовый год и прогнозов перечислений по расходам бюджета</w:t>
      </w:r>
      <w:r w:rsidR="009076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Кигинский район</w:t>
      </w:r>
    </w:p>
    <w:p w:rsidR="00C81A8B" w:rsidRPr="00CA159F" w:rsidRDefault="00C81A8B" w:rsidP="00C81A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A159F">
        <w:rPr>
          <w:rFonts w:ascii="Times New Roman" w:hAnsi="Times New Roman" w:cs="Times New Roman"/>
          <w:b w:val="0"/>
          <w:sz w:val="28"/>
          <w:szCs w:val="28"/>
        </w:rPr>
        <w:t>Республики Башкортостан на текущий месяц</w:t>
      </w:r>
    </w:p>
    <w:p w:rsidR="00C81A8B" w:rsidRPr="00CA159F" w:rsidRDefault="00C81A8B" w:rsidP="00C8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1A8B" w:rsidRPr="00CA159F" w:rsidRDefault="00C81A8B" w:rsidP="00C81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18. Показатели для кассового плана на текущий финансовый год по перечислениям по расходам бюджета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формируются на основании: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сводной бюджетной росписи бюджета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Башкортостан;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463" w:tooltip="                     ПРОГНОЗ ПЕРЕЧИСЛЕНИЙ ПО РАСХОДАМ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 N 7).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19. В целях составления кассового плана на текущий финансовый год главные распорядители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(далее - главные распорядители) формируют </w:t>
      </w:r>
      <w:hyperlink w:anchor="P2463" w:tooltip="                     ПРОГНОЗ ПЕРЕЧИСЛЕНИЙ ПО РАСХОДАМ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 на текущий финансовый год (приложение N 7) и направляют в Администрацию сельского поселения не позднее третьего рабочего дня со дня доведения показателей, предусмотренных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 Республики Башкортостан 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на соответствующий финансовый год и плановый период.</w:t>
      </w:r>
    </w:p>
    <w:p w:rsidR="00C81A8B" w:rsidRPr="00CA159F" w:rsidRDefault="00C81A8B" w:rsidP="00C81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463" w:tooltip="                     ПРОГНОЗ ПЕРЕЧИСЛЕНИЙ ПО РАСХОДАМ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 N 7) и направляют в Администрацию сельского поселения.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lastRenderedPageBreak/>
        <w:t xml:space="preserve">Уточнение прогнозов перечислений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на текущий финансовый год осуществляется: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- по мере внесения изменений в показатели сводной бюджетной росписи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Башкортостан;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на основании информации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по расходам в период с февраля по декабрь текущего финансового года по состоянию на первое число текущего месяца - ежемесячно не позднее третьего рабочего дня текущего месяца.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указываются фактические перечисления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21. В случае отклонения фактических перечислений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в отчетном периоде от соответствующего показателя прогноза перечислений по расходам на величину более чем 15 процентов от указанного показателя соответствующий главный распорядитель представляет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22. Показатели для кассового плана на текущий месяц по перечислениям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формируются на основании </w:t>
      </w:r>
      <w:hyperlink w:anchor="P2565" w:tooltip="                     ПРОГНОЗ ПЕРЕЧИСЛЕНИЙ ПО РАСХОДАМ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(приложение N 8).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23. В целях составления кассового плана на текущий месяц главные распорядители формируют </w:t>
      </w:r>
      <w:hyperlink w:anchor="P2565" w:tooltip="                     ПРОГНОЗ ПЕРЕЧИСЛЕНИЙ ПО РАСХОДАМ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CA159F">
        <w:rPr>
          <w:rFonts w:ascii="Times New Roman" w:hAnsi="Times New Roman" w:cs="Times New Roman"/>
          <w:sz w:val="28"/>
          <w:szCs w:val="28"/>
        </w:rPr>
        <w:lastRenderedPageBreak/>
        <w:t>Кигинский район Республики Башкортостан на текущий месяц (приложение N 8 к настоящему Порядку) и направляют Администрацию сельского поселения: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на январь очередного финансового года - не позднее третьего рабочего дня со дня доведения показателей, предусмотренных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соответствующий финансовый год и плановый период;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- ежемесячно не позднее третьего рабочего дня.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24. Показатели </w:t>
      </w:r>
      <w:hyperlink w:anchor="P2565" w:tooltip="                     ПРОГНОЗ ПЕРЕЧИСЛЕНИЙ ПО РАСХОДАМ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(приложение N 8) должны соответствовать показателям </w:t>
      </w:r>
      <w:hyperlink w:anchor="P2463" w:tooltip="                     ПРОГНОЗ ПЕРЕЧИСЛЕНИЙ ПО РАСХОДАМ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 N 7) по текущему месяцу.</w:t>
      </w:r>
    </w:p>
    <w:p w:rsidR="00C81A8B" w:rsidRPr="00CA159F" w:rsidRDefault="00C81A8B" w:rsidP="00C8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1A8B" w:rsidRPr="00CA159F" w:rsidRDefault="00C81A8B" w:rsidP="00C81A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24"/>
      <w:bookmarkEnd w:id="5"/>
    </w:p>
    <w:p w:rsidR="00C81A8B" w:rsidRPr="00CA159F" w:rsidRDefault="00C81A8B" w:rsidP="00C81A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бюджета </w:t>
      </w:r>
    </w:p>
    <w:p w:rsidR="00C81A8B" w:rsidRPr="00CA159F" w:rsidRDefault="00C81A8B" w:rsidP="00C81A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и прогнозов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Кигинский район</w:t>
      </w:r>
      <w:r w:rsidR="009076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на текущий месяц </w:t>
      </w:r>
    </w:p>
    <w:p w:rsidR="00C81A8B" w:rsidRPr="00CA159F" w:rsidRDefault="00C81A8B" w:rsidP="00C8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1A8B" w:rsidRPr="00CA159F" w:rsidRDefault="00C81A8B" w:rsidP="00C81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25. Показатели для кассового плана на текущий финансовый год по поступлениям и перечислениям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формируются на основании: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Башкортостан;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26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на текущий финансовый год (приложение N 9).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lastRenderedPageBreak/>
        <w:t>26. В целях составления кассового плана на текущий финансовый год главные администраторы источников финансирования дефицита бюджета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не позднее третьего рабочего дня со дня доведения показателей, предусмотренных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о бюджете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соответствующий финансовый год и плановый период, направляют в Администрацию сельского поселения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26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на текущий финансовый год (приложение N 9).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Администрация сельского поселения по закрепленным кодам классификации источников финансирования дефицита бюджета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Республики Башкортостан (далее - закрепленные коды) формируют не позднее третьего рабочего дня со дня доведения показателей, предусмотренных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района Кигинский район Республики Башкортостан 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соответствующий финансовый год и плановый период, согласованный главой сельского поселения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26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муниципального района Кигинский район Республики Башкортостан на текущий финансовый год (приложение N 9).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27. 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Башкортостан, формирует не позднее четвертого рабочего дня со дня доведения показателей, предусмотренных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 Республики Башкортостан 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на соответствующий финансовый год и плановый период, согласованный главой сельского поселения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26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 N </w:t>
      </w:r>
      <w:r w:rsidRPr="00CA159F">
        <w:rPr>
          <w:rFonts w:ascii="Times New Roman" w:hAnsi="Times New Roman" w:cs="Times New Roman"/>
          <w:sz w:val="28"/>
          <w:szCs w:val="28"/>
        </w:rPr>
        <w:lastRenderedPageBreak/>
        <w:t>9).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28. В целях ведения кассового плана на текущий финансовый год главными администраторами источников финансирования дефицита бюджета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на текущий финансовый год.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При уточнении указываются фактические поступления и перечисления по источникам финансирования дефицита бюджета сельского поселения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>сельсовет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 за отчетный период в соответствии с информацией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и уточняются соответствующие показатели периода, следующего за отчетным месяцем.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Уточненный </w:t>
      </w:r>
      <w:hyperlink w:anchor="P2726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в период с февраля по декабрь текущего финансового года по состоянию на первое число текущего месяца в Администрацию сельского поселения ежемесячно не позднее третьего рабочего дня текущего месяца (приложение N 9).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по закрепленным кодам формируют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согласованный главой сельского поселения уточненный </w:t>
      </w:r>
      <w:hyperlink w:anchor="P2726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на текущий финансовый год (приложение N 9).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29. Администрация сельского поселения на основе уточненных прогнозов главных администраторов источников финансирования дефицита бюджета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 по закрепленным кодам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согласованный главой </w:t>
      </w:r>
      <w:r w:rsidRPr="00CA159F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уточненный </w:t>
      </w:r>
      <w:hyperlink w:anchor="P2726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муниципального района Кигинский район Республики Башкортостан на текущий финансовый год (приложение N 9).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30. В случае отклонения фактических поступлений и перечислений по источникам финансирования дефицита бюджета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муниципального района Кигинский район Республики Башкортостан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 процентов главный администратор источников финансирования дефицита бюджета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муниципального района Кигинский район Республики Башкортостан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31. Показатели для кассового плана на текущий месяц по поступлениям и перечислениям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муниципального района Кигинский район Республики Башкортостан формируются на основании </w:t>
      </w:r>
      <w:hyperlink w:anchor="P3009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(приложение N 10).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32. Главные администраторы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 не позднее третьего рабочего дня со дня доведения показателей, предусмотренных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 на соответствующий финансовый год и плановый период, направляют в Администрацию сельского поселения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месяц, сформированный на январь очередного финансового года.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по закрепленным кодам формируют не позднее третьего рабочего дня со дня доведения показателей, предусмотренных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 Республики Башкортостан </w:t>
      </w:r>
      <w:r w:rsidRPr="00CA159F">
        <w:rPr>
          <w:rFonts w:ascii="Times New Roman" w:hAnsi="Times New Roman" w:cs="Times New Roman"/>
          <w:sz w:val="28"/>
          <w:szCs w:val="28"/>
        </w:rPr>
        <w:lastRenderedPageBreak/>
        <w:t xml:space="preserve">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соответствующий финансовый год и плановый период, согласованный главой сельского поселения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09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(приложение N 10), сформированный на январь очередного финансового года.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33. Администрация сельского поселения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 по закрепленным кодам формирует не позднее четвертого рабочего дня со дня доведения показателей, предусмотренных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соответствующий финансовый год и плановый период, согласованный главой сельского поселения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09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на текущий месяц (приложение N 10), сформированный на январь очередного финансового года.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34. </w:t>
      </w:r>
      <w:hyperlink w:anchor="P3009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в период с февраля по декабрь текущего финансового года по состоянию на первое число текущего месяца в Администрацию сельского поселения ежемесячно не позднее третьего рабочего дня текущего месяца (приложение N 10).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Администрация сельского поселения по закрепленным кодам формируют в период с февраля по декабрь текущего финансового года ежемесячно не позднее третьего рабочего дня текущего месяца согласованный главой сельского поселения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09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(приложение N 10) по состоянию на первое число текущего месяца.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35. Администрация сельского поселения на основе прогнозов главных </w:t>
      </w:r>
      <w:r w:rsidRPr="00CA159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формирует в период с февраля по декабрь текущего финансового года ежемесячно не позднее четвертого рабочего дня текущего месяца согласованный главой сельского поселения </w:t>
      </w:r>
      <w:hyperlink w:anchor="P3009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на текущий месяц (приложение N 10) по состоянию на первое число текущего месяца.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36. Показатели </w:t>
      </w:r>
      <w:hyperlink w:anchor="P3009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(приложение N 10) должны соответствовать показателям </w:t>
      </w:r>
      <w:hyperlink w:anchor="P2726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 N 9) по текущему месяцу.</w:t>
      </w:r>
    </w:p>
    <w:p w:rsidR="00C81A8B" w:rsidRPr="00CA159F" w:rsidRDefault="00C81A8B" w:rsidP="00C8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1A8B" w:rsidRPr="00CA159F" w:rsidRDefault="00C81A8B" w:rsidP="00C81A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C81A8B" w:rsidRPr="00CA159F" w:rsidRDefault="00C81A8B" w:rsidP="00C81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A8B" w:rsidRPr="00CA159F" w:rsidRDefault="00C81A8B" w:rsidP="00C81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37. Кассовый </w:t>
      </w:r>
      <w:hyperlink w:anchor="P193" w:tooltip="                               КАССОВЫЙ ПЛАН">
        <w:r w:rsidRPr="00CA159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 текущий финансовый год составляется Администрацией сельского поселения (приложение N 1) не позднее пятого рабочего дня со дня доведения показателей, предусмотренных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соответствующий финансовый год и плановый период.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38. Администрация сельского поселения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39. Кассовый </w:t>
      </w:r>
      <w:hyperlink w:anchor="P915" w:tooltip="                               КАССОВЫЙ ПЛАН">
        <w:r w:rsidRPr="00CA159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составляется Инспекцией по бюджету: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на январь очередного финансового года - не позднее пятого рабочего дня со дня доведения показателей, предусмотренных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</w:t>
      </w:r>
      <w:r w:rsidRPr="00CA159F">
        <w:rPr>
          <w:rFonts w:ascii="Times New Roman" w:hAnsi="Times New Roman" w:cs="Times New Roman"/>
          <w:sz w:val="28"/>
          <w:szCs w:val="28"/>
        </w:rPr>
        <w:lastRenderedPageBreak/>
        <w:t xml:space="preserve">район Республики Башкортостан 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76FA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на соответствующий финансовый год и плановый период;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- ежемесячно не позднее пятого рабочего дня.</w:t>
      </w:r>
    </w:p>
    <w:p w:rsidR="00C81A8B" w:rsidRPr="00CA159F" w:rsidRDefault="00C81A8B" w:rsidP="00C81A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C81A8B" w:rsidRPr="00CA159F" w:rsidRDefault="00C81A8B" w:rsidP="00C81A8B">
      <w:pPr>
        <w:pStyle w:val="ConsPlusNormal"/>
        <w:jc w:val="right"/>
      </w:pPr>
    </w:p>
    <w:p w:rsidR="00C81A8B" w:rsidRPr="00CA159F" w:rsidRDefault="00C81A8B" w:rsidP="00C81A8B">
      <w:pPr>
        <w:pStyle w:val="ConsPlusNormal"/>
        <w:jc w:val="right"/>
      </w:pPr>
    </w:p>
    <w:p w:rsidR="00C81A8B" w:rsidRPr="00CA159F" w:rsidRDefault="00C81A8B" w:rsidP="00C81A8B">
      <w:pPr>
        <w:pStyle w:val="ConsPlusNormal"/>
        <w:jc w:val="right"/>
      </w:pPr>
    </w:p>
    <w:p w:rsidR="00C81A8B" w:rsidRPr="00CA159F" w:rsidRDefault="00C81A8B" w:rsidP="00C81A8B">
      <w:pPr>
        <w:pStyle w:val="ConsPlusNormal"/>
        <w:jc w:val="right"/>
      </w:pPr>
    </w:p>
    <w:p w:rsidR="00C81A8B" w:rsidRPr="00CA159F" w:rsidRDefault="00C81A8B" w:rsidP="00C81A8B">
      <w:pPr>
        <w:pStyle w:val="ConsPlusNormal"/>
        <w:jc w:val="right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C81A8B" w:rsidRPr="00CA159F" w:rsidRDefault="00C81A8B" w:rsidP="00C81A8B">
      <w:pPr>
        <w:pStyle w:val="ConsPlusNormal"/>
        <w:jc w:val="right"/>
        <w:outlineLvl w:val="1"/>
      </w:pPr>
      <w:r w:rsidRPr="00CA159F">
        <w:lastRenderedPageBreak/>
        <w:t>Приложение N 1</w:t>
      </w:r>
    </w:p>
    <w:p w:rsidR="00C81A8B" w:rsidRPr="00CA159F" w:rsidRDefault="00C81A8B" w:rsidP="00C81A8B">
      <w:pPr>
        <w:pStyle w:val="ConsPlusNormal"/>
        <w:jc w:val="right"/>
      </w:pPr>
      <w:r w:rsidRPr="00CA159F">
        <w:t>к Порядку составления</w:t>
      </w:r>
    </w:p>
    <w:p w:rsidR="00C81A8B" w:rsidRPr="00CA159F" w:rsidRDefault="00C81A8B" w:rsidP="00C81A8B">
      <w:pPr>
        <w:pStyle w:val="ConsPlusNormal"/>
        <w:jc w:val="right"/>
      </w:pPr>
      <w:r w:rsidRPr="00CA159F">
        <w:t>и ведения кассового</w:t>
      </w:r>
    </w:p>
    <w:p w:rsidR="00C81A8B" w:rsidRPr="00CA159F" w:rsidRDefault="00C81A8B" w:rsidP="00C81A8B">
      <w:pPr>
        <w:pStyle w:val="ConsPlusNormal"/>
        <w:jc w:val="right"/>
      </w:pPr>
      <w:r w:rsidRPr="00CA159F">
        <w:t>плана исполнения бюджета</w:t>
      </w:r>
    </w:p>
    <w:p w:rsidR="00C81A8B" w:rsidRPr="00CA159F" w:rsidRDefault="00C81A8B" w:rsidP="00C81A8B">
      <w:pPr>
        <w:pStyle w:val="ConsPlusNormal"/>
        <w:jc w:val="right"/>
      </w:pPr>
      <w:r w:rsidRPr="00CA159F">
        <w:t xml:space="preserve">сельского поселения </w:t>
      </w:r>
      <w:r>
        <w:t>Душанбековский</w:t>
      </w:r>
      <w:r w:rsidRPr="00CA159F">
        <w:t xml:space="preserve"> сельсовет</w:t>
      </w:r>
    </w:p>
    <w:p w:rsidR="00C81A8B" w:rsidRPr="00CA159F" w:rsidRDefault="00C81A8B" w:rsidP="00C81A8B">
      <w:pPr>
        <w:pStyle w:val="ConsPlusNormal"/>
        <w:jc w:val="right"/>
      </w:pPr>
      <w:r w:rsidRPr="00CA159F">
        <w:t>муниципального района Кигинский район</w:t>
      </w:r>
    </w:p>
    <w:p w:rsidR="00C81A8B" w:rsidRPr="00CA159F" w:rsidRDefault="00C81A8B" w:rsidP="00C81A8B">
      <w:pPr>
        <w:pStyle w:val="ConsPlusNormal"/>
        <w:jc w:val="right"/>
      </w:pPr>
      <w:r w:rsidRPr="00CA159F">
        <w:t>Республики Башкортостан</w:t>
      </w:r>
    </w:p>
    <w:p w:rsidR="00C81A8B" w:rsidRPr="00CA159F" w:rsidRDefault="00C81A8B" w:rsidP="00C81A8B">
      <w:pPr>
        <w:pStyle w:val="ConsPlusNormal"/>
        <w:jc w:val="right"/>
      </w:pPr>
      <w:r w:rsidRPr="00CA159F">
        <w:t>в текущем финансовом году</w:t>
      </w:r>
    </w:p>
    <w:p w:rsidR="00C81A8B" w:rsidRPr="00CA159F" w:rsidRDefault="00C81A8B" w:rsidP="00C81A8B">
      <w:pPr>
        <w:pStyle w:val="ConsPlusNormal"/>
        <w:jc w:val="center"/>
      </w:pPr>
    </w:p>
    <w:p w:rsidR="00C81A8B" w:rsidRPr="00CA159F" w:rsidRDefault="00C81A8B" w:rsidP="00C81A8B">
      <w:pPr>
        <w:pStyle w:val="ConsPlusNonformat"/>
        <w:jc w:val="both"/>
      </w:pPr>
      <w:r w:rsidRPr="00CA159F">
        <w:t xml:space="preserve">                                                    УТВЕРЖДАЮ</w:t>
      </w:r>
    </w:p>
    <w:p w:rsidR="00C81A8B" w:rsidRPr="00CA159F" w:rsidRDefault="009076FA" w:rsidP="00C81A8B">
      <w:pPr>
        <w:pStyle w:val="ConsPlusNonformat"/>
        <w:jc w:val="both"/>
      </w:pPr>
      <w:r>
        <w:t xml:space="preserve">                                                    </w:t>
      </w:r>
      <w:r w:rsidR="00C81A8B" w:rsidRPr="00CA159F">
        <w:t>Глава сельского поселения</w:t>
      </w:r>
    </w:p>
    <w:p w:rsidR="00C81A8B" w:rsidRPr="00CA159F" w:rsidRDefault="00C81A8B" w:rsidP="00C81A8B">
      <w:pPr>
        <w:pStyle w:val="ConsPlusNonformat"/>
        <w:jc w:val="both"/>
      </w:pPr>
      <w:r w:rsidRPr="00CA159F">
        <w:t xml:space="preserve">                                                    _________ _____________</w:t>
      </w:r>
    </w:p>
    <w:p w:rsidR="00C81A8B" w:rsidRPr="00CA159F" w:rsidRDefault="00C81A8B" w:rsidP="00C81A8B">
      <w:pPr>
        <w:pStyle w:val="ConsPlusNonformat"/>
        <w:jc w:val="both"/>
      </w:pPr>
      <w:r w:rsidRPr="00CA159F">
        <w:t xml:space="preserve">                                                    (подпись) (И.О.Фамилия)</w:t>
      </w:r>
    </w:p>
    <w:p w:rsidR="00C81A8B" w:rsidRPr="00CA159F" w:rsidRDefault="00C81A8B" w:rsidP="00C81A8B">
      <w:pPr>
        <w:pStyle w:val="ConsPlusNonformat"/>
        <w:jc w:val="both"/>
      </w:pPr>
      <w:r w:rsidRPr="00CA159F">
        <w:t xml:space="preserve">                                                    "__" _______ 20__ г.</w:t>
      </w:r>
    </w:p>
    <w:p w:rsidR="00C81A8B" w:rsidRPr="00CA159F" w:rsidRDefault="00C81A8B" w:rsidP="00C81A8B">
      <w:pPr>
        <w:pStyle w:val="ConsPlusNonformat"/>
        <w:jc w:val="both"/>
      </w:pPr>
    </w:p>
    <w:p w:rsidR="00C81A8B" w:rsidRPr="00CA159F" w:rsidRDefault="00C81A8B" w:rsidP="00C81A8B">
      <w:pPr>
        <w:pStyle w:val="ConsPlusNonformat"/>
        <w:jc w:val="both"/>
      </w:pPr>
      <w:bookmarkStart w:id="6" w:name="P193"/>
      <w:bookmarkEnd w:id="6"/>
      <w:r w:rsidRPr="00CA159F">
        <w:t xml:space="preserve">                               КАССОВЫЙ ПЛАН</w:t>
      </w:r>
    </w:p>
    <w:p w:rsidR="00C81A8B" w:rsidRPr="00CA159F" w:rsidRDefault="00C81A8B" w:rsidP="00C81A8B">
      <w:pPr>
        <w:pStyle w:val="ConsPlusNonformat"/>
        <w:jc w:val="both"/>
      </w:pPr>
      <w:r w:rsidRPr="00CA159F">
        <w:t xml:space="preserve">   ИСПОЛНЕНИЯ БЮДЖЕТА СЕЛЬСКОГО ПОСЕЛЕНИЯ </w:t>
      </w:r>
      <w:r>
        <w:t>ДУШАНБЕКОВСКИЙ</w:t>
      </w:r>
      <w:r w:rsidRPr="00CA159F">
        <w:t xml:space="preserve"> СЕЛЬСОВЕТМУНИЦИПАЛЬНОГО РАЙОНА КИГИНСКИЙ РАЙОН РЕСПУБЛИКИ БАШКОРТОСТАН НА ТЕКУЩИЙ ФИНАНСОВЫЙ ГОД</w:t>
      </w:r>
    </w:p>
    <w:p w:rsidR="00C81A8B" w:rsidRPr="00CA159F" w:rsidRDefault="00C81A8B" w:rsidP="00C81A8B">
      <w:pPr>
        <w:pStyle w:val="ConsPlusNonformat"/>
        <w:jc w:val="both"/>
      </w:pPr>
    </w:p>
    <w:p w:rsidR="00C81A8B" w:rsidRPr="00CA159F" w:rsidRDefault="00C81A8B" w:rsidP="00C81A8B">
      <w:pPr>
        <w:pStyle w:val="ConsPlusNonformat"/>
        <w:jc w:val="both"/>
      </w:pPr>
      <w:r w:rsidRPr="00CA159F">
        <w:t xml:space="preserve">                      на "___" _____________ 20___ г.</w:t>
      </w:r>
    </w:p>
    <w:p w:rsidR="00C81A8B" w:rsidRPr="00CA159F" w:rsidRDefault="00C81A8B" w:rsidP="00C81A8B">
      <w:pPr>
        <w:pStyle w:val="ConsPlusNonformat"/>
        <w:jc w:val="both"/>
      </w:pPr>
    </w:p>
    <w:p w:rsidR="00C81A8B" w:rsidRPr="00CA159F" w:rsidRDefault="00C81A8B" w:rsidP="00C81A8B">
      <w:pPr>
        <w:pStyle w:val="ConsPlusNonformat"/>
        <w:jc w:val="both"/>
      </w:pPr>
      <w:r w:rsidRPr="00CA159F">
        <w:t>Наименование органа,</w:t>
      </w:r>
    </w:p>
    <w:p w:rsidR="00C81A8B" w:rsidRPr="00CA159F" w:rsidRDefault="00C81A8B" w:rsidP="00C81A8B">
      <w:pPr>
        <w:pStyle w:val="ConsPlusNonformat"/>
        <w:jc w:val="both"/>
      </w:pPr>
      <w:r w:rsidRPr="00CA159F">
        <w:t>осуществляющего составление</w:t>
      </w:r>
    </w:p>
    <w:p w:rsidR="00C81A8B" w:rsidRPr="00CA159F" w:rsidRDefault="00C81A8B" w:rsidP="00C81A8B">
      <w:pPr>
        <w:pStyle w:val="ConsPlusNonformat"/>
        <w:jc w:val="both"/>
      </w:pPr>
      <w:r w:rsidRPr="00CA159F">
        <w:t>и ведение кассового плана</w:t>
      </w:r>
    </w:p>
    <w:p w:rsidR="00C81A8B" w:rsidRDefault="00C81A8B" w:rsidP="00C81A8B">
      <w:pPr>
        <w:pStyle w:val="ConsPlusNonformat"/>
        <w:jc w:val="both"/>
      </w:pPr>
      <w:r>
        <w:t xml:space="preserve">исполнения бюджета сельского поселения </w:t>
      </w:r>
    </w:p>
    <w:p w:rsidR="00C81A8B" w:rsidRDefault="00C81A8B" w:rsidP="00C81A8B">
      <w:pPr>
        <w:pStyle w:val="ConsPlusNonformat"/>
        <w:jc w:val="both"/>
      </w:pPr>
      <w:r>
        <w:t>Душанбековский сельсовет муниципального района</w:t>
      </w:r>
    </w:p>
    <w:p w:rsidR="00C81A8B" w:rsidRDefault="00C81A8B" w:rsidP="00C81A8B">
      <w:pPr>
        <w:pStyle w:val="ConsPlusNonformat"/>
        <w:jc w:val="both"/>
      </w:pPr>
      <w:r>
        <w:t>Кигинский район</w:t>
      </w:r>
      <w:r w:rsidR="009076FA">
        <w:t xml:space="preserve"> </w:t>
      </w:r>
      <w:r>
        <w:t xml:space="preserve">Республики Башкортостан       </w:t>
      </w:r>
    </w:p>
    <w:p w:rsidR="00C81A8B" w:rsidRDefault="00C81A8B" w:rsidP="00C81A8B">
      <w:pPr>
        <w:pStyle w:val="ConsPlusNonformat"/>
        <w:jc w:val="both"/>
      </w:pPr>
      <w:r>
        <w:t xml:space="preserve">АДМИНИСТРАЦИИ СЕЛЬСКОГО ПОСЕЛЕНИЯ ДУШАНБЕКОВСКИЙ СЕЛЬСОВЕТ                    </w:t>
      </w:r>
    </w:p>
    <w:p w:rsidR="00C81A8B" w:rsidRDefault="00C81A8B" w:rsidP="00C81A8B">
      <w:pPr>
        <w:pStyle w:val="ConsPlusNonformat"/>
        <w:jc w:val="both"/>
      </w:pPr>
      <w:r>
        <w:t>МУНИЦИПАЛЬНОГО РАЙОНА КИГИНСКИЙ РАЙОН РЕСПУБЛИКИ БАШКОРТОСТАН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>Единица измерения: руб.</w:t>
      </w:r>
    </w:p>
    <w:p w:rsidR="00C81A8B" w:rsidRDefault="00C81A8B" w:rsidP="00C81A8B">
      <w:pPr>
        <w:pStyle w:val="ConsPlusNormal"/>
        <w:jc w:val="center"/>
      </w:pPr>
    </w:p>
    <w:p w:rsidR="00C81A8B" w:rsidRDefault="00C81A8B" w:rsidP="00C81A8B">
      <w:pPr>
        <w:pStyle w:val="ConsPlusNormal"/>
        <w:sectPr w:rsidR="00C81A8B" w:rsidSect="00C81A8B">
          <w:pgSz w:w="11906" w:h="16838"/>
          <w:pgMar w:top="1134" w:right="567" w:bottom="1134" w:left="1701" w:header="0" w:footer="0" w:gutter="0"/>
          <w:cols w:space="720"/>
          <w:titlePg/>
        </w:sectPr>
      </w:pP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709"/>
        <w:gridCol w:w="850"/>
        <w:gridCol w:w="993"/>
        <w:gridCol w:w="567"/>
        <w:gridCol w:w="708"/>
        <w:gridCol w:w="709"/>
        <w:gridCol w:w="625"/>
        <w:gridCol w:w="792"/>
        <w:gridCol w:w="992"/>
        <w:gridCol w:w="650"/>
        <w:gridCol w:w="768"/>
        <w:gridCol w:w="850"/>
        <w:gridCol w:w="992"/>
        <w:gridCol w:w="708"/>
        <w:gridCol w:w="709"/>
        <w:gridCol w:w="737"/>
        <w:gridCol w:w="680"/>
      </w:tblGrid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25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92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5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6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5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2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18</w:t>
            </w: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Остатки на едином счете бюджета сельского поселения Душанбековский сельсовет</w:t>
            </w:r>
          </w:p>
          <w:p w:rsidR="00C81A8B" w:rsidRDefault="00C81A8B" w:rsidP="00C81A8B">
            <w:pPr>
              <w:pStyle w:val="ConsPlusNormal"/>
            </w:pPr>
            <w:r>
              <w:t>муниципального района Кигинский район</w:t>
            </w:r>
          </w:p>
          <w:p w:rsidR="00C81A8B" w:rsidRDefault="00C81A8B" w:rsidP="00C81A8B">
            <w:pPr>
              <w:pStyle w:val="ConsPlusNormal"/>
            </w:pPr>
            <w:r>
              <w:t>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Поступления по доходам и источникам - всего,</w:t>
            </w:r>
          </w:p>
          <w:p w:rsidR="00C81A8B" w:rsidRDefault="00C81A8B" w:rsidP="00C81A8B">
            <w:pPr>
              <w:pStyle w:val="ConsPlusNormal"/>
            </w:pPr>
            <w:r>
              <w:t>в том числе: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Налоговые и неналоговые доходы,</w:t>
            </w:r>
          </w:p>
          <w:p w:rsidR="00C81A8B" w:rsidRDefault="00C81A8B" w:rsidP="00C81A8B">
            <w:pPr>
              <w:pStyle w:val="ConsPlusNormal"/>
            </w:pPr>
            <w:r>
              <w:t>в том числе: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налоговые доходы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0220</w:t>
            </w: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 xml:space="preserve">Поступления по источникам финансирования </w:t>
            </w:r>
            <w:r>
              <w:lastRenderedPageBreak/>
              <w:t>дефицита бюджета</w:t>
            </w:r>
            <w:r w:rsidR="009076FA">
              <w:t xml:space="preserve"> </w:t>
            </w:r>
            <w:r>
              <w:t>сельского поселения Душанбековский сельсовет</w:t>
            </w:r>
          </w:p>
          <w:p w:rsidR="00C81A8B" w:rsidRDefault="00C81A8B" w:rsidP="00C81A8B">
            <w:pPr>
              <w:pStyle w:val="ConsPlusNormal"/>
            </w:pPr>
            <w:r>
              <w:t>муниципального района Кигинский район</w:t>
            </w:r>
          </w:p>
          <w:p w:rsidR="00C81A8B" w:rsidRDefault="00C81A8B" w:rsidP="00C81A8B">
            <w:pPr>
              <w:pStyle w:val="ConsPlusNormal"/>
            </w:pPr>
            <w:r>
              <w:t xml:space="preserve"> Республики Башкортостан - всего,</w:t>
            </w:r>
          </w:p>
          <w:p w:rsidR="00C81A8B" w:rsidRDefault="00C81A8B" w:rsidP="00C81A8B">
            <w:pPr>
              <w:pStyle w:val="ConsPlusNormal"/>
            </w:pPr>
            <w:r>
              <w:t>из них: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lastRenderedPageBreak/>
              <w:t>0230</w:t>
            </w: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lastRenderedPageBreak/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0231</w:t>
            </w: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привлечение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0232</w:t>
            </w: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0233</w:t>
            </w: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0234</w:t>
            </w: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0235</w:t>
            </w: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lastRenderedPageBreak/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0236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привлечение средств организаций, учредителем которых является сельское поселение</w:t>
            </w:r>
            <w:r w:rsidR="009076FA">
              <w:t xml:space="preserve"> </w:t>
            </w:r>
            <w:r>
              <w:t>Душанбековский сельсовет</w:t>
            </w:r>
          </w:p>
          <w:p w:rsidR="00C81A8B" w:rsidRDefault="00C81A8B" w:rsidP="00C81A8B">
            <w:pPr>
              <w:pStyle w:val="ConsPlusNormal"/>
            </w:pPr>
            <w:r>
              <w:t>муниципального района Кигинский район</w:t>
            </w:r>
          </w:p>
          <w:p w:rsidR="00C81A8B" w:rsidRDefault="00C81A8B" w:rsidP="00C81A8B">
            <w:pPr>
              <w:pStyle w:val="ConsPlusNormal"/>
            </w:pPr>
            <w:r>
              <w:t>Республики Башкортостан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0237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возврат средств бюджета сельского поселения Душанбековский сельсовет</w:t>
            </w:r>
          </w:p>
          <w:p w:rsidR="00C81A8B" w:rsidRDefault="00C81A8B" w:rsidP="00C81A8B">
            <w:pPr>
              <w:pStyle w:val="ConsPlusNormal"/>
            </w:pPr>
            <w:r>
              <w:t xml:space="preserve"> муниципального района Кигинский район</w:t>
            </w:r>
          </w:p>
          <w:p w:rsidR="00C81A8B" w:rsidRDefault="00C81A8B" w:rsidP="00C81A8B">
            <w:pPr>
              <w:pStyle w:val="ConsPlusNormal"/>
            </w:pPr>
            <w: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0238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 xml:space="preserve">привлечение бюджетных кредитов в иностранной </w:t>
            </w:r>
            <w:r>
              <w:lastRenderedPageBreak/>
              <w:t>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lastRenderedPageBreak/>
              <w:t>0239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lastRenderedPageBreak/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в том числе перечисления по расходам,</w:t>
            </w:r>
          </w:p>
          <w:p w:rsidR="00C81A8B" w:rsidRDefault="00C81A8B" w:rsidP="00C81A8B">
            <w:pPr>
              <w:pStyle w:val="ConsPlusNormal"/>
            </w:pPr>
            <w:r>
              <w:t>из них: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0310_1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0310_2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межбюджетные трансферты,</w:t>
            </w:r>
          </w:p>
          <w:p w:rsidR="00C81A8B" w:rsidRDefault="00C81A8B" w:rsidP="00C81A8B">
            <w:pPr>
              <w:pStyle w:val="ConsPlusNormal"/>
            </w:pPr>
            <w:r>
              <w:t>в том числе: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</w:t>
            </w:r>
            <w: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lastRenderedPageBreak/>
              <w:t>0312_1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0315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 xml:space="preserve">Перечисления по источникам финансирования дефицита бюджетасельского </w:t>
            </w:r>
            <w:r>
              <w:lastRenderedPageBreak/>
              <w:t>поселения Душанбековский сельсовет</w:t>
            </w:r>
          </w:p>
          <w:p w:rsidR="00C81A8B" w:rsidRDefault="00C81A8B" w:rsidP="00C81A8B">
            <w:pPr>
              <w:pStyle w:val="ConsPlusNormal"/>
            </w:pPr>
            <w:r>
              <w:t>муниципального района Кигинский район</w:t>
            </w:r>
          </w:p>
          <w:p w:rsidR="00C81A8B" w:rsidRDefault="00C81A8B" w:rsidP="00C81A8B">
            <w:pPr>
              <w:pStyle w:val="ConsPlusNormal"/>
            </w:pPr>
            <w:r>
              <w:t xml:space="preserve"> Республики Башкортостан - всего,</w:t>
            </w:r>
          </w:p>
          <w:p w:rsidR="00C81A8B" w:rsidRDefault="00C81A8B" w:rsidP="00C81A8B">
            <w:pPr>
              <w:pStyle w:val="ConsPlusNormal"/>
            </w:pPr>
            <w:r>
              <w:t>из них: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lastRenderedPageBreak/>
              <w:t>0330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nformat"/>
              <w:jc w:val="both"/>
            </w:pPr>
            <w:r>
              <w:t xml:space="preserve">возврат средств организаций, учредителем которых является </w:t>
            </w:r>
            <w:r>
              <w:lastRenderedPageBreak/>
              <w:t xml:space="preserve">сельское поселение </w:t>
            </w:r>
          </w:p>
          <w:p w:rsidR="00C81A8B" w:rsidRDefault="00C81A8B" w:rsidP="00C81A8B">
            <w:pPr>
              <w:pStyle w:val="ConsPlusNormal"/>
            </w:pPr>
            <w:r>
              <w:t>Душанбековский сельсовет муниципального района Кигинский район</w:t>
            </w:r>
          </w:p>
          <w:p w:rsidR="00C81A8B" w:rsidRDefault="00C81A8B" w:rsidP="00C81A8B">
            <w:pPr>
              <w:pStyle w:val="ConsPlusNormal"/>
            </w:pPr>
            <w:r>
              <w:t>Республики Башкортостан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lastRenderedPageBreak/>
              <w:t>0335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lastRenderedPageBreak/>
              <w:t>размещение средств бюджета сельского поселения Душанбековский сельсовет</w:t>
            </w:r>
          </w:p>
          <w:p w:rsidR="00C81A8B" w:rsidRDefault="00C81A8B" w:rsidP="00C81A8B">
            <w:pPr>
              <w:pStyle w:val="ConsPlusNormal"/>
            </w:pPr>
            <w:r>
              <w:t>муниципального района Кигинский район</w:t>
            </w:r>
          </w:p>
          <w:p w:rsidR="00C81A8B" w:rsidRDefault="00C81A8B" w:rsidP="00C81A8B">
            <w:pPr>
              <w:pStyle w:val="ConsPlusNormal"/>
            </w:pPr>
            <w:r>
              <w:t>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Сальдо операций по поступлениям и перечислениям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05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Остатки на едином счете бюджета сельского поселения Душанбековский сельсовет</w:t>
            </w:r>
          </w:p>
          <w:p w:rsidR="00C81A8B" w:rsidRDefault="00C81A8B" w:rsidP="00C81A8B">
            <w:pPr>
              <w:pStyle w:val="ConsPlusNormal"/>
            </w:pPr>
            <w:r>
              <w:t>муниципального района Кигинский район</w:t>
            </w:r>
          </w:p>
          <w:p w:rsidR="00C81A8B" w:rsidRDefault="00C81A8B" w:rsidP="00C81A8B">
            <w:pPr>
              <w:pStyle w:val="ConsPlusNormal"/>
            </w:pPr>
            <w:r>
              <w:t>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5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</w:tbl>
    <w:p w:rsidR="00C81A8B" w:rsidRDefault="00C81A8B" w:rsidP="00C81A8B">
      <w:pPr>
        <w:pStyle w:val="ConsPlusNormal"/>
        <w:sectPr w:rsidR="00C81A8B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81A8B" w:rsidRDefault="00C81A8B" w:rsidP="00C81A8B">
      <w:pPr>
        <w:pStyle w:val="ConsPlusNormal"/>
        <w:jc w:val="right"/>
        <w:outlineLvl w:val="1"/>
      </w:pPr>
      <w:r>
        <w:lastRenderedPageBreak/>
        <w:t>Приложение N 2</w:t>
      </w:r>
    </w:p>
    <w:p w:rsidR="00C81A8B" w:rsidRDefault="00C81A8B" w:rsidP="00C81A8B">
      <w:pPr>
        <w:pStyle w:val="ConsPlusNormal"/>
        <w:jc w:val="right"/>
      </w:pPr>
      <w:r>
        <w:t>к Порядку составления</w:t>
      </w:r>
    </w:p>
    <w:p w:rsidR="00C81A8B" w:rsidRDefault="00C81A8B" w:rsidP="00C81A8B">
      <w:pPr>
        <w:pStyle w:val="ConsPlusNormal"/>
        <w:jc w:val="right"/>
      </w:pPr>
      <w:r>
        <w:t>и ведения кассового</w:t>
      </w:r>
    </w:p>
    <w:p w:rsidR="00C81A8B" w:rsidRDefault="00C81A8B" w:rsidP="00C81A8B">
      <w:pPr>
        <w:pStyle w:val="ConsPlusNormal"/>
        <w:jc w:val="right"/>
      </w:pPr>
      <w:r>
        <w:t>плана исполнения бюджета</w:t>
      </w:r>
    </w:p>
    <w:p w:rsidR="00C81A8B" w:rsidRDefault="00C81A8B" w:rsidP="00C81A8B">
      <w:pPr>
        <w:pStyle w:val="ConsPlusNormal"/>
        <w:jc w:val="right"/>
      </w:pPr>
      <w:r>
        <w:t>сельского поселения Душанбековский сельсовет</w:t>
      </w:r>
    </w:p>
    <w:p w:rsidR="00C81A8B" w:rsidRDefault="00C81A8B" w:rsidP="00C81A8B">
      <w:pPr>
        <w:pStyle w:val="ConsPlusNormal"/>
        <w:jc w:val="right"/>
      </w:pPr>
      <w:r>
        <w:t>муниципального района Кигинский район</w:t>
      </w:r>
    </w:p>
    <w:p w:rsidR="00C81A8B" w:rsidRDefault="00C81A8B" w:rsidP="00C81A8B">
      <w:pPr>
        <w:pStyle w:val="ConsPlusNormal"/>
        <w:jc w:val="right"/>
      </w:pPr>
      <w:r>
        <w:t>Республики Башкортостан</w:t>
      </w:r>
    </w:p>
    <w:p w:rsidR="00C81A8B" w:rsidRDefault="00C81A8B" w:rsidP="00C81A8B">
      <w:pPr>
        <w:pStyle w:val="ConsPlusNormal"/>
        <w:jc w:val="right"/>
      </w:pPr>
      <w:r>
        <w:t>в текущем финансовом году</w:t>
      </w:r>
    </w:p>
    <w:p w:rsidR="00C81A8B" w:rsidRDefault="00C81A8B" w:rsidP="00C81A8B">
      <w:pPr>
        <w:pStyle w:val="ConsPlusNormal"/>
        <w:jc w:val="center"/>
      </w:pPr>
    </w:p>
    <w:p w:rsidR="00C81A8B" w:rsidRDefault="00C81A8B" w:rsidP="00C81A8B">
      <w:pPr>
        <w:pStyle w:val="ConsPlusNonformat"/>
        <w:jc w:val="both"/>
      </w:pPr>
      <w:r>
        <w:t xml:space="preserve">                                                    УТВЕРЖДАЮ</w:t>
      </w:r>
    </w:p>
    <w:p w:rsidR="00C81A8B" w:rsidRDefault="009076FA" w:rsidP="00C81A8B">
      <w:pPr>
        <w:pStyle w:val="ConsPlusNonformat"/>
        <w:jc w:val="both"/>
      </w:pPr>
      <w:r>
        <w:t xml:space="preserve">                                                   </w:t>
      </w:r>
      <w:r w:rsidR="00C81A8B">
        <w:t>Глава сельского поселения</w:t>
      </w:r>
    </w:p>
    <w:p w:rsidR="00C81A8B" w:rsidRDefault="00C81A8B" w:rsidP="00C81A8B">
      <w:pPr>
        <w:pStyle w:val="ConsPlusNonformat"/>
      </w:pPr>
      <w:r>
        <w:t xml:space="preserve">                                                    _________ _____________</w:t>
      </w:r>
    </w:p>
    <w:p w:rsidR="00C81A8B" w:rsidRDefault="00C81A8B" w:rsidP="00C81A8B">
      <w:pPr>
        <w:pStyle w:val="ConsPlusNonformat"/>
        <w:jc w:val="both"/>
      </w:pPr>
      <w:r>
        <w:t xml:space="preserve">                                                    (подпись) (И.О.Фамилия)</w:t>
      </w:r>
    </w:p>
    <w:p w:rsidR="00C81A8B" w:rsidRDefault="00C81A8B" w:rsidP="00C81A8B">
      <w:pPr>
        <w:pStyle w:val="ConsPlusNonformat"/>
        <w:jc w:val="both"/>
      </w:pPr>
      <w:r>
        <w:t xml:space="preserve">                                                    "__" _______ 20__ г.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bookmarkStart w:id="7" w:name="P915"/>
      <w:bookmarkEnd w:id="7"/>
      <w:r>
        <w:t xml:space="preserve">                               КАССОВЫЙ ПЛАН</w:t>
      </w:r>
    </w:p>
    <w:p w:rsidR="00C81A8B" w:rsidRDefault="00C81A8B" w:rsidP="00C81A8B">
      <w:pPr>
        <w:pStyle w:val="ConsPlusNonformat"/>
        <w:jc w:val="center"/>
      </w:pPr>
      <w:r>
        <w:t>ИСПОЛНЕНИЯ БЮДЖЕТА АДМИНИСТРАЦИИ СЕЛЬСКОГО ПОСЕЛЕНИЯ ДУШАНБЕКОВСКИЙ СЕЛЬСОВЕТ                    МУНИЦИПАЛЬНОГО РАЙОНА КИГИНСКИЙ РАЙОН РЕСПУБЛИКИ БАШКОРТОСТАН</w:t>
      </w:r>
    </w:p>
    <w:p w:rsidR="00C81A8B" w:rsidRDefault="00C81A8B" w:rsidP="00C81A8B">
      <w:pPr>
        <w:pStyle w:val="ConsPlusNonformat"/>
        <w:jc w:val="both"/>
      </w:pPr>
      <w:r>
        <w:t xml:space="preserve">                             НА ТЕКУЩИЙ МЕСЯЦ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 xml:space="preserve">                      на "___" _____________ 20___ г.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>Наименование органа,</w:t>
      </w:r>
    </w:p>
    <w:p w:rsidR="00C81A8B" w:rsidRDefault="00C81A8B" w:rsidP="00C81A8B">
      <w:pPr>
        <w:pStyle w:val="ConsPlusNonformat"/>
        <w:jc w:val="both"/>
      </w:pPr>
      <w:r>
        <w:t>осуществляющего составление</w:t>
      </w:r>
    </w:p>
    <w:p w:rsidR="00C81A8B" w:rsidRDefault="00C81A8B" w:rsidP="00C81A8B">
      <w:pPr>
        <w:pStyle w:val="ConsPlusNonformat"/>
        <w:jc w:val="both"/>
      </w:pPr>
      <w:r>
        <w:t>и ведение кассового плана</w:t>
      </w:r>
    </w:p>
    <w:p w:rsidR="00C81A8B" w:rsidRDefault="00C81A8B" w:rsidP="00C81A8B">
      <w:pPr>
        <w:pStyle w:val="ConsPlusNormal"/>
        <w:rPr>
          <w:rFonts w:ascii="Courier New" w:hAnsi="Courier New" w:cs="Courier New"/>
          <w:sz w:val="18"/>
          <w:szCs w:val="18"/>
        </w:rPr>
      </w:pPr>
      <w:r w:rsidRPr="003F5ACD">
        <w:rPr>
          <w:rFonts w:ascii="Courier New" w:hAnsi="Courier New" w:cs="Courier New"/>
          <w:sz w:val="18"/>
          <w:szCs w:val="18"/>
        </w:rPr>
        <w:t>исполнения бюджета сельского поселения</w:t>
      </w:r>
    </w:p>
    <w:p w:rsidR="00C81A8B" w:rsidRPr="003F5ACD" w:rsidRDefault="00C81A8B" w:rsidP="00C81A8B">
      <w:pPr>
        <w:pStyle w:val="ConsPlusNorma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Душанбековский</w:t>
      </w:r>
      <w:r w:rsidRPr="003F5ACD">
        <w:rPr>
          <w:rFonts w:ascii="Courier New" w:hAnsi="Courier New" w:cs="Courier New"/>
          <w:sz w:val="18"/>
          <w:szCs w:val="18"/>
        </w:rPr>
        <w:t xml:space="preserve"> сельсовет</w:t>
      </w:r>
    </w:p>
    <w:p w:rsidR="00C81A8B" w:rsidRDefault="00C81A8B" w:rsidP="00C81A8B">
      <w:pPr>
        <w:pStyle w:val="ConsPlusNonformat"/>
        <w:jc w:val="both"/>
      </w:pPr>
      <w:r>
        <w:t>муниципального района Кигинский район</w:t>
      </w:r>
    </w:p>
    <w:p w:rsidR="00C81A8B" w:rsidRDefault="00C81A8B" w:rsidP="00C81A8B">
      <w:pPr>
        <w:pStyle w:val="ConsPlusNonformat"/>
        <w:jc w:val="both"/>
      </w:pPr>
      <w:r>
        <w:t xml:space="preserve">Республики Башкортостан       АДМИНИСТРАЦИЯ СЕЛЬСКОГО ПОСЕЛЕНИЯ ДУШАНБЕКОВСКИЙ СЕЛЬСОВЕТ                                      </w:t>
      </w:r>
    </w:p>
    <w:p w:rsidR="00C81A8B" w:rsidRDefault="00C81A8B" w:rsidP="00C81A8B">
      <w:pPr>
        <w:pStyle w:val="ConsPlusNonformat"/>
        <w:jc w:val="both"/>
      </w:pPr>
      <w:r>
        <w:t xml:space="preserve">МУНИЦИПАЛЬНОГО РАЙОНА КИГИНСКИЙ РАЙОН РЕСПУБЛИКИ </w:t>
      </w:r>
    </w:p>
    <w:p w:rsidR="00C81A8B" w:rsidRDefault="00C81A8B" w:rsidP="00C81A8B">
      <w:pPr>
        <w:pStyle w:val="ConsPlusNonformat"/>
        <w:jc w:val="both"/>
      </w:pPr>
      <w:r>
        <w:t>БАШКОРТОСТАН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>Единица измерения: руб.</w:t>
      </w:r>
    </w:p>
    <w:p w:rsidR="00C81A8B" w:rsidRDefault="00C81A8B" w:rsidP="00C81A8B">
      <w:pPr>
        <w:pStyle w:val="ConsPlusNormal"/>
        <w:jc w:val="center"/>
      </w:pPr>
    </w:p>
    <w:p w:rsidR="00C81A8B" w:rsidRDefault="00C81A8B" w:rsidP="00C81A8B">
      <w:pPr>
        <w:pStyle w:val="ConsPlusNormal"/>
        <w:sectPr w:rsidR="00C81A8B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709"/>
        <w:gridCol w:w="851"/>
        <w:gridCol w:w="567"/>
        <w:gridCol w:w="56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08"/>
      </w:tblGrid>
      <w:tr w:rsidR="00C81A8B" w:rsidTr="00C81A8B">
        <w:tc>
          <w:tcPr>
            <w:tcW w:w="2614" w:type="dxa"/>
            <w:vMerge w:val="restart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Кол строки</w:t>
            </w:r>
          </w:p>
        </w:tc>
        <w:tc>
          <w:tcPr>
            <w:tcW w:w="851" w:type="dxa"/>
            <w:vMerge w:val="restart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Сумма на месяц, всего</w:t>
            </w:r>
          </w:p>
        </w:tc>
        <w:tc>
          <w:tcPr>
            <w:tcW w:w="11104" w:type="dxa"/>
            <w:gridSpan w:val="22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в том числе по рабочим дням месяца</w:t>
            </w:r>
          </w:p>
        </w:tc>
      </w:tr>
      <w:tr w:rsidR="00C81A8B" w:rsidTr="00C81A8B">
        <w:tc>
          <w:tcPr>
            <w:tcW w:w="2614" w:type="dxa"/>
            <w:vMerge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Merge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1" w:type="dxa"/>
            <w:vMerge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25</w:t>
            </w: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Остатки на едином счете бюджета сельского поселения Душанбековский сельсовет</w:t>
            </w:r>
          </w:p>
          <w:p w:rsidR="00C81A8B" w:rsidRDefault="00C81A8B" w:rsidP="00C81A8B">
            <w:pPr>
              <w:pStyle w:val="ConsPlusNormal"/>
            </w:pPr>
            <w:r>
              <w:t>муниципального района Кигинский район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Поступления по доходам и источникам - всего,</w:t>
            </w:r>
          </w:p>
          <w:p w:rsidR="00C81A8B" w:rsidRDefault="00C81A8B" w:rsidP="00C81A8B">
            <w:pPr>
              <w:pStyle w:val="ConsPlusNormal"/>
            </w:pPr>
            <w:r>
              <w:t>в том числе: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Налоговые и неналоговые доходы,</w:t>
            </w:r>
          </w:p>
          <w:p w:rsidR="00C81A8B" w:rsidRDefault="00C81A8B" w:rsidP="00C81A8B">
            <w:pPr>
              <w:pStyle w:val="ConsPlusNormal"/>
            </w:pPr>
            <w:r>
              <w:t>в том числе: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налоговые доходы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0220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Поступления по источникам финансирования дефицита бюджета сельского поселения Душанбековский сельсовет</w:t>
            </w:r>
          </w:p>
          <w:p w:rsidR="00C81A8B" w:rsidRDefault="00C81A8B" w:rsidP="00C81A8B">
            <w:pPr>
              <w:pStyle w:val="ConsPlusNormal"/>
            </w:pPr>
            <w:r>
              <w:t xml:space="preserve">муниципального района Кигинский район Республики Башкортостан </w:t>
            </w:r>
            <w:r>
              <w:lastRenderedPageBreak/>
              <w:t>- всего,</w:t>
            </w:r>
          </w:p>
          <w:p w:rsidR="00C81A8B" w:rsidRDefault="00C81A8B" w:rsidP="00C81A8B">
            <w:pPr>
              <w:pStyle w:val="ConsPlusNormal"/>
            </w:pPr>
            <w:r>
              <w:t>из них: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lastRenderedPageBreak/>
              <w:t>0230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lastRenderedPageBreak/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0231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привлечение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0232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0233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0234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0235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0236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привлечение средств организаций, учредителем которых является сельское поселение Душанбековский сельсовет</w:t>
            </w:r>
          </w:p>
          <w:p w:rsidR="00C81A8B" w:rsidRDefault="00C81A8B" w:rsidP="00C81A8B">
            <w:pPr>
              <w:pStyle w:val="ConsPlusNormal"/>
            </w:pPr>
            <w:r>
              <w:t>муниципальный район Кигинский район Республика Башкортостан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0237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 xml:space="preserve">возврат средств бюджета </w:t>
            </w:r>
            <w:r>
              <w:lastRenderedPageBreak/>
              <w:t>сельского поселения Душанбековский сельсовет</w:t>
            </w:r>
          </w:p>
          <w:p w:rsidR="00C81A8B" w:rsidRDefault="00C81A8B" w:rsidP="00C81A8B">
            <w:pPr>
              <w:pStyle w:val="ConsPlusNormal"/>
            </w:pPr>
            <w:r>
              <w:t xml:space="preserve"> муниципального района Кигинский районРеспублики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lastRenderedPageBreak/>
              <w:t>0238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lastRenderedPageBreak/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0239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в том числе перечисления по расходам,</w:t>
            </w:r>
          </w:p>
          <w:p w:rsidR="00C81A8B" w:rsidRDefault="00C81A8B" w:rsidP="00C81A8B">
            <w:pPr>
              <w:pStyle w:val="ConsPlusNormal"/>
            </w:pPr>
            <w:r>
              <w:t>из них: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0310_1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0310_2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межбюджетные трансферты,</w:t>
            </w:r>
          </w:p>
          <w:p w:rsidR="00C81A8B" w:rsidRDefault="00C81A8B" w:rsidP="00C81A8B">
            <w:pPr>
              <w:pStyle w:val="ConsPlusNormal"/>
            </w:pPr>
            <w:r>
              <w:t>в том числе: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</w:t>
            </w:r>
            <w:r>
              <w:lastRenderedPageBreak/>
              <w:t>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lastRenderedPageBreak/>
              <w:t>0312_1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0315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Перечисления по источникам финансирования дефицита бюджетасельского поселения Душанбековский сельсовет</w:t>
            </w:r>
          </w:p>
          <w:p w:rsidR="00C81A8B" w:rsidRDefault="00C81A8B" w:rsidP="00C81A8B">
            <w:pPr>
              <w:pStyle w:val="ConsPlusNormal"/>
            </w:pPr>
            <w:r>
              <w:t xml:space="preserve">бюджета муниципального района Кигинский район Республики Башкортостан </w:t>
            </w:r>
            <w:r>
              <w:lastRenderedPageBreak/>
              <w:t>- всего,</w:t>
            </w:r>
          </w:p>
          <w:p w:rsidR="00C81A8B" w:rsidRDefault="00C81A8B" w:rsidP="00C81A8B">
            <w:pPr>
              <w:pStyle w:val="ConsPlusNormal"/>
            </w:pPr>
            <w:r>
              <w:t>из них: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lastRenderedPageBreak/>
              <w:t>0330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возврат средств организаций, учредителем которых является сельское поселение Душанбековский сельсовет</w:t>
            </w:r>
          </w:p>
          <w:p w:rsidR="00C81A8B" w:rsidRDefault="00C81A8B" w:rsidP="00C81A8B">
            <w:pPr>
              <w:pStyle w:val="ConsPlusNormal"/>
            </w:pPr>
            <w:r>
              <w:t>муниципальный район Кигинский район Республика Башкортостан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размещение средств бюджета сельского поселения Душанбековский сельсовет</w:t>
            </w:r>
          </w:p>
          <w:p w:rsidR="00C81A8B" w:rsidRDefault="00C81A8B" w:rsidP="00C81A8B">
            <w:pPr>
              <w:pStyle w:val="ConsPlusNormal"/>
            </w:pPr>
            <w:r>
              <w:t xml:space="preserve"> муниципального района Кигинский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 xml:space="preserve">Сальдо операций по </w:t>
            </w:r>
            <w:r>
              <w:lastRenderedPageBreak/>
              <w:t>поступлениям и перечислениям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lastRenderedPageBreak/>
              <w:t>0400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61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lastRenderedPageBreak/>
              <w:t>Остатки на едином счете бюджета сельского поселения Душанбековский сельсовет</w:t>
            </w:r>
          </w:p>
          <w:p w:rsidR="00C81A8B" w:rsidRDefault="00C81A8B" w:rsidP="00C81A8B">
            <w:pPr>
              <w:pStyle w:val="ConsPlusNormal"/>
            </w:pPr>
            <w:r>
              <w:t>муниципального района Кигинский район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9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0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</w:tbl>
    <w:p w:rsidR="00C81A8B" w:rsidRDefault="00C81A8B" w:rsidP="00C81A8B">
      <w:pPr>
        <w:pStyle w:val="ConsPlusNormal"/>
        <w:sectPr w:rsidR="00C81A8B">
          <w:headerReference w:type="default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81A8B" w:rsidRDefault="00C81A8B" w:rsidP="00C81A8B">
      <w:pPr>
        <w:pStyle w:val="ConsPlusNormal"/>
        <w:jc w:val="both"/>
      </w:pPr>
    </w:p>
    <w:p w:rsidR="00C81A8B" w:rsidRDefault="00C81A8B" w:rsidP="00C81A8B">
      <w:pPr>
        <w:pStyle w:val="ConsPlusNormal"/>
        <w:jc w:val="right"/>
        <w:outlineLvl w:val="1"/>
      </w:pPr>
      <w:r>
        <w:t>Приложение N 3</w:t>
      </w:r>
    </w:p>
    <w:p w:rsidR="00C81A8B" w:rsidRDefault="00C81A8B" w:rsidP="00C81A8B">
      <w:pPr>
        <w:pStyle w:val="ConsPlusNormal"/>
        <w:jc w:val="right"/>
      </w:pPr>
      <w:r>
        <w:t>к Порядку составления</w:t>
      </w:r>
    </w:p>
    <w:p w:rsidR="00C81A8B" w:rsidRDefault="00C81A8B" w:rsidP="00C81A8B">
      <w:pPr>
        <w:pStyle w:val="ConsPlusNormal"/>
        <w:jc w:val="right"/>
      </w:pPr>
      <w:r>
        <w:t>и ведения кассового</w:t>
      </w:r>
    </w:p>
    <w:p w:rsidR="00C81A8B" w:rsidRDefault="00C81A8B" w:rsidP="00C81A8B">
      <w:pPr>
        <w:pStyle w:val="ConsPlusNormal"/>
        <w:jc w:val="right"/>
      </w:pPr>
      <w:r>
        <w:t>плана исполнения бюджета</w:t>
      </w:r>
    </w:p>
    <w:p w:rsidR="00C81A8B" w:rsidRDefault="00C81A8B" w:rsidP="00C81A8B">
      <w:pPr>
        <w:pStyle w:val="ConsPlusNormal"/>
        <w:jc w:val="right"/>
      </w:pPr>
      <w:r>
        <w:t>сельского поселения Душанбековский сельсовет</w:t>
      </w:r>
    </w:p>
    <w:p w:rsidR="00C81A8B" w:rsidRDefault="00C81A8B" w:rsidP="00C81A8B">
      <w:pPr>
        <w:pStyle w:val="ConsPlusNormal"/>
        <w:jc w:val="right"/>
      </w:pPr>
      <w:r>
        <w:t>муниципального района Кигинский район</w:t>
      </w:r>
    </w:p>
    <w:p w:rsidR="00C81A8B" w:rsidRDefault="00C81A8B" w:rsidP="00C81A8B">
      <w:pPr>
        <w:pStyle w:val="ConsPlusNormal"/>
        <w:jc w:val="right"/>
      </w:pPr>
      <w:r>
        <w:t>Республики Башкортостан</w:t>
      </w:r>
    </w:p>
    <w:p w:rsidR="00C81A8B" w:rsidRDefault="00C81A8B" w:rsidP="00C81A8B">
      <w:pPr>
        <w:pStyle w:val="ConsPlusNormal"/>
        <w:jc w:val="right"/>
      </w:pPr>
      <w:r>
        <w:t>в текущем финансовом году</w:t>
      </w:r>
    </w:p>
    <w:p w:rsidR="00C81A8B" w:rsidRDefault="00C81A8B" w:rsidP="00C81A8B">
      <w:pPr>
        <w:pStyle w:val="ConsPlusNormal"/>
        <w:jc w:val="center"/>
      </w:pPr>
    </w:p>
    <w:p w:rsidR="00C81A8B" w:rsidRDefault="00C81A8B" w:rsidP="00C81A8B">
      <w:pPr>
        <w:pStyle w:val="ConsPlusNonformat"/>
        <w:jc w:val="center"/>
      </w:pPr>
      <w:bookmarkStart w:id="8" w:name="P1898"/>
      <w:bookmarkEnd w:id="8"/>
      <w:r>
        <w:t>ПРОГНОЗ ПОСТУПЛЕНИЙ ПО ДОХОДАМ</w:t>
      </w:r>
    </w:p>
    <w:p w:rsidR="00C81A8B" w:rsidRDefault="00C81A8B" w:rsidP="00C81A8B">
      <w:pPr>
        <w:pStyle w:val="ConsPlusNonformat"/>
        <w:jc w:val="center"/>
      </w:pPr>
      <w:r>
        <w:t>БЮДЖЕТА АДМИНИСТРАЦИИ СЕЛЬСКОГО ПОСЕЛЕНИЯ ДУШАНБЕКОВСКИЙ СЕЛЬСОВЕТ                    МУНИЦИПАЛЬНОГО РАЙОНА КИГИНСКИЙ РАЙОН РЕСПУБЛИКИ БАШКОРТОСТАН НА ТЕКУЩИЙ ФИНАНСОВЫЙ ГОД</w:t>
      </w:r>
    </w:p>
    <w:p w:rsidR="00C81A8B" w:rsidRDefault="00C81A8B" w:rsidP="00C81A8B">
      <w:pPr>
        <w:pStyle w:val="ConsPlusNonformat"/>
        <w:jc w:val="center"/>
      </w:pPr>
    </w:p>
    <w:p w:rsidR="00C81A8B" w:rsidRDefault="00C81A8B" w:rsidP="00C81A8B">
      <w:pPr>
        <w:pStyle w:val="ConsPlusNonformat"/>
        <w:jc w:val="both"/>
      </w:pPr>
      <w:r>
        <w:t xml:space="preserve">                     на "____" ______________ 20__ г.</w:t>
      </w:r>
    </w:p>
    <w:p w:rsidR="00C81A8B" w:rsidRDefault="00C81A8B" w:rsidP="00C81A8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969"/>
      </w:tblGrid>
      <w:tr w:rsidR="00C81A8B" w:rsidTr="00C81A8B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A8B" w:rsidRDefault="00C81A8B" w:rsidP="00C81A8B">
            <w:pPr>
              <w:pStyle w:val="ConsPlusNonformat"/>
              <w:jc w:val="both"/>
            </w:pPr>
            <w:r>
              <w:t>Главный распорядитель средств бюджета Душанбековский сельсовет муниципального района муниципального района Кигинский район Республики Башкортостан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A8B" w:rsidRDefault="00C81A8B" w:rsidP="00C81A8B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</w:tbl>
    <w:p w:rsidR="00C81A8B" w:rsidRDefault="00C81A8B" w:rsidP="00C81A8B">
      <w:pPr>
        <w:pStyle w:val="ConsPlusNormal"/>
        <w:jc w:val="center"/>
      </w:pPr>
    </w:p>
    <w:p w:rsidR="00C81A8B" w:rsidRDefault="00C81A8B" w:rsidP="00C81A8B">
      <w:pPr>
        <w:pStyle w:val="ConsPlusNormal"/>
        <w:sectPr w:rsidR="00C81A8B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3639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077"/>
        <w:gridCol w:w="624"/>
        <w:gridCol w:w="567"/>
        <w:gridCol w:w="709"/>
        <w:gridCol w:w="851"/>
        <w:gridCol w:w="709"/>
        <w:gridCol w:w="567"/>
        <w:gridCol w:w="737"/>
        <w:gridCol w:w="907"/>
        <w:gridCol w:w="481"/>
        <w:gridCol w:w="481"/>
        <w:gridCol w:w="679"/>
        <w:gridCol w:w="984"/>
        <w:gridCol w:w="887"/>
        <w:gridCol w:w="567"/>
        <w:gridCol w:w="481"/>
        <w:gridCol w:w="709"/>
      </w:tblGrid>
      <w:tr w:rsidR="00C81A8B" w:rsidTr="00C81A8B">
        <w:tc>
          <w:tcPr>
            <w:tcW w:w="1622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07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Код по БК и дополнительной классификации</w:t>
            </w:r>
          </w:p>
        </w:tc>
        <w:tc>
          <w:tcPr>
            <w:tcW w:w="624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90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481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481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6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84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88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481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C81A8B" w:rsidTr="00C81A8B">
        <w:tc>
          <w:tcPr>
            <w:tcW w:w="1622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4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8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18</w:t>
            </w:r>
          </w:p>
        </w:tc>
      </w:tr>
      <w:tr w:rsidR="00C81A8B" w:rsidTr="00C81A8B">
        <w:tc>
          <w:tcPr>
            <w:tcW w:w="162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4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1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0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81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81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84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8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81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tcBorders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622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24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1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3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0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81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81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84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8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81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tcBorders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</w:tbl>
    <w:p w:rsidR="00C81A8B" w:rsidRDefault="00C81A8B" w:rsidP="00C81A8B">
      <w:pPr>
        <w:pStyle w:val="ConsPlusNormal"/>
        <w:jc w:val="center"/>
      </w:pPr>
    </w:p>
    <w:p w:rsidR="00C81A8B" w:rsidRDefault="00C81A8B" w:rsidP="00C81A8B">
      <w:pPr>
        <w:pStyle w:val="ConsPlusNonformat"/>
        <w:jc w:val="both"/>
      </w:pPr>
      <w:r>
        <w:t>Руководитель       ____________ _____________________</w:t>
      </w:r>
    </w:p>
    <w:p w:rsidR="00C81A8B" w:rsidRDefault="00C81A8B" w:rsidP="00C81A8B">
      <w:pPr>
        <w:pStyle w:val="ConsPlusNonformat"/>
        <w:jc w:val="both"/>
      </w:pPr>
      <w:r>
        <w:t xml:space="preserve">  (подпись)  (расшифровка подписи)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>Исполнитель ___________ _________ _____________________ _________</w:t>
      </w:r>
    </w:p>
    <w:p w:rsidR="00C81A8B" w:rsidRDefault="00C81A8B" w:rsidP="00C81A8B">
      <w:pPr>
        <w:pStyle w:val="ConsPlusNonformat"/>
        <w:jc w:val="both"/>
      </w:pPr>
      <w:r>
        <w:t xml:space="preserve">            (должность) (подпись) (расшифровка подписи) (телефон)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>"___" ____________ 20___ г.</w:t>
      </w:r>
    </w:p>
    <w:p w:rsidR="00C81A8B" w:rsidRDefault="00C81A8B" w:rsidP="00C81A8B">
      <w:pPr>
        <w:pStyle w:val="ConsPlusNormal"/>
        <w:jc w:val="both"/>
      </w:pPr>
    </w:p>
    <w:p w:rsidR="00C81A8B" w:rsidRDefault="00C81A8B" w:rsidP="00C81A8B">
      <w:pPr>
        <w:pStyle w:val="ConsPlusNormal"/>
        <w:jc w:val="both"/>
      </w:pPr>
    </w:p>
    <w:p w:rsidR="00C81A8B" w:rsidRDefault="00C81A8B" w:rsidP="00C81A8B">
      <w:pPr>
        <w:pStyle w:val="ConsPlusNormal"/>
        <w:jc w:val="both"/>
      </w:pPr>
    </w:p>
    <w:p w:rsidR="00C81A8B" w:rsidRDefault="00C81A8B" w:rsidP="00C81A8B">
      <w:pPr>
        <w:pStyle w:val="ConsPlusNormal"/>
        <w:jc w:val="both"/>
      </w:pPr>
    </w:p>
    <w:p w:rsidR="00C81A8B" w:rsidRDefault="00C81A8B" w:rsidP="00C81A8B">
      <w:pPr>
        <w:pStyle w:val="ConsPlusNormal"/>
        <w:jc w:val="both"/>
      </w:pPr>
    </w:p>
    <w:p w:rsidR="009076FA" w:rsidRDefault="009076FA" w:rsidP="00C81A8B">
      <w:pPr>
        <w:pStyle w:val="ConsPlusNormal"/>
        <w:jc w:val="both"/>
      </w:pPr>
    </w:p>
    <w:p w:rsidR="009076FA" w:rsidRDefault="009076FA" w:rsidP="00C81A8B">
      <w:pPr>
        <w:pStyle w:val="ConsPlusNormal"/>
        <w:jc w:val="both"/>
      </w:pPr>
    </w:p>
    <w:p w:rsidR="009076FA" w:rsidRDefault="009076FA" w:rsidP="00C81A8B">
      <w:pPr>
        <w:pStyle w:val="ConsPlusNormal"/>
        <w:jc w:val="both"/>
      </w:pPr>
    </w:p>
    <w:p w:rsidR="009076FA" w:rsidRDefault="009076FA" w:rsidP="00C81A8B">
      <w:pPr>
        <w:pStyle w:val="ConsPlusNormal"/>
        <w:jc w:val="both"/>
      </w:pPr>
    </w:p>
    <w:p w:rsidR="009076FA" w:rsidRDefault="009076FA" w:rsidP="00C81A8B">
      <w:pPr>
        <w:pStyle w:val="ConsPlusNormal"/>
        <w:jc w:val="both"/>
      </w:pPr>
    </w:p>
    <w:p w:rsidR="009076FA" w:rsidRDefault="009076FA" w:rsidP="00C81A8B">
      <w:pPr>
        <w:pStyle w:val="ConsPlusNormal"/>
        <w:jc w:val="both"/>
      </w:pPr>
    </w:p>
    <w:p w:rsidR="009076FA" w:rsidRDefault="009076FA" w:rsidP="00C81A8B">
      <w:pPr>
        <w:pStyle w:val="ConsPlusNormal"/>
        <w:jc w:val="both"/>
      </w:pPr>
    </w:p>
    <w:p w:rsidR="009076FA" w:rsidRDefault="009076FA" w:rsidP="00C81A8B">
      <w:pPr>
        <w:pStyle w:val="ConsPlusNormal"/>
        <w:jc w:val="both"/>
      </w:pPr>
    </w:p>
    <w:p w:rsidR="009076FA" w:rsidRDefault="009076FA" w:rsidP="00C81A8B">
      <w:pPr>
        <w:pStyle w:val="ConsPlusNormal"/>
        <w:jc w:val="both"/>
      </w:pPr>
    </w:p>
    <w:p w:rsidR="009076FA" w:rsidRDefault="009076FA" w:rsidP="00C81A8B">
      <w:pPr>
        <w:pStyle w:val="ConsPlusNormal"/>
        <w:jc w:val="both"/>
      </w:pPr>
    </w:p>
    <w:p w:rsidR="009076FA" w:rsidRDefault="009076FA" w:rsidP="00C81A8B">
      <w:pPr>
        <w:pStyle w:val="ConsPlusNormal"/>
        <w:jc w:val="both"/>
      </w:pPr>
    </w:p>
    <w:p w:rsidR="009076FA" w:rsidRDefault="009076FA" w:rsidP="00C81A8B">
      <w:pPr>
        <w:pStyle w:val="ConsPlusNormal"/>
        <w:jc w:val="both"/>
      </w:pPr>
    </w:p>
    <w:p w:rsidR="009076FA" w:rsidRDefault="009076FA" w:rsidP="00C81A8B">
      <w:pPr>
        <w:pStyle w:val="ConsPlusNormal"/>
        <w:jc w:val="both"/>
      </w:pPr>
    </w:p>
    <w:p w:rsidR="009076FA" w:rsidRDefault="009076FA" w:rsidP="00C81A8B">
      <w:pPr>
        <w:pStyle w:val="ConsPlusNormal"/>
        <w:jc w:val="both"/>
      </w:pPr>
    </w:p>
    <w:p w:rsidR="009076FA" w:rsidRDefault="009076FA" w:rsidP="00C81A8B">
      <w:pPr>
        <w:pStyle w:val="ConsPlusNormal"/>
        <w:jc w:val="both"/>
      </w:pPr>
    </w:p>
    <w:p w:rsidR="009076FA" w:rsidRDefault="009076FA" w:rsidP="00C81A8B">
      <w:pPr>
        <w:pStyle w:val="ConsPlusNormal"/>
        <w:jc w:val="both"/>
      </w:pPr>
    </w:p>
    <w:p w:rsidR="009076FA" w:rsidRDefault="009076FA" w:rsidP="00C81A8B">
      <w:pPr>
        <w:pStyle w:val="ConsPlusNormal"/>
        <w:jc w:val="both"/>
      </w:pPr>
    </w:p>
    <w:p w:rsidR="009076FA" w:rsidRDefault="009076FA" w:rsidP="00C81A8B">
      <w:pPr>
        <w:pStyle w:val="ConsPlusNormal"/>
        <w:jc w:val="both"/>
      </w:pPr>
    </w:p>
    <w:p w:rsidR="00C81A8B" w:rsidRDefault="00C81A8B" w:rsidP="00C81A8B">
      <w:pPr>
        <w:pStyle w:val="ConsPlusNormal"/>
        <w:jc w:val="right"/>
        <w:outlineLvl w:val="1"/>
      </w:pPr>
      <w:r>
        <w:lastRenderedPageBreak/>
        <w:t>Приложение N 4</w:t>
      </w:r>
    </w:p>
    <w:p w:rsidR="00C81A8B" w:rsidRDefault="00C81A8B" w:rsidP="00C81A8B">
      <w:pPr>
        <w:pStyle w:val="ConsPlusNormal"/>
        <w:jc w:val="right"/>
      </w:pPr>
      <w:r>
        <w:t>к Порядку составления</w:t>
      </w:r>
    </w:p>
    <w:p w:rsidR="00C81A8B" w:rsidRDefault="00C81A8B" w:rsidP="00C81A8B">
      <w:pPr>
        <w:pStyle w:val="ConsPlusNormal"/>
        <w:jc w:val="right"/>
      </w:pPr>
      <w:r>
        <w:t>и ведения кассового</w:t>
      </w:r>
    </w:p>
    <w:p w:rsidR="00C81A8B" w:rsidRDefault="00C81A8B" w:rsidP="00C81A8B">
      <w:pPr>
        <w:pStyle w:val="ConsPlusNormal"/>
        <w:jc w:val="right"/>
      </w:pPr>
      <w:r>
        <w:t>плана исполнения бюджета</w:t>
      </w:r>
      <w:r w:rsidR="009076FA">
        <w:t xml:space="preserve"> </w:t>
      </w:r>
      <w:r>
        <w:t xml:space="preserve">сельского поселения </w:t>
      </w:r>
    </w:p>
    <w:p w:rsidR="00C81A8B" w:rsidRDefault="00C81A8B" w:rsidP="00C81A8B">
      <w:pPr>
        <w:pStyle w:val="ConsPlusNormal"/>
        <w:jc w:val="right"/>
      </w:pPr>
      <w:r>
        <w:t>Душанбековский сельсовет</w:t>
      </w:r>
    </w:p>
    <w:p w:rsidR="00C81A8B" w:rsidRDefault="00C81A8B" w:rsidP="00C81A8B">
      <w:pPr>
        <w:pStyle w:val="ConsPlusNormal"/>
        <w:jc w:val="right"/>
      </w:pPr>
      <w:r>
        <w:t xml:space="preserve">муниципального района Кигинский район </w:t>
      </w:r>
    </w:p>
    <w:p w:rsidR="00C81A8B" w:rsidRDefault="00C81A8B" w:rsidP="00C81A8B">
      <w:pPr>
        <w:pStyle w:val="ConsPlusNormal"/>
        <w:jc w:val="right"/>
      </w:pPr>
      <w:r>
        <w:t>Республики Башкортостан</w:t>
      </w:r>
    </w:p>
    <w:p w:rsidR="00C81A8B" w:rsidRDefault="00C81A8B" w:rsidP="00C81A8B">
      <w:pPr>
        <w:pStyle w:val="ConsPlusNormal"/>
        <w:jc w:val="right"/>
      </w:pPr>
      <w:r>
        <w:t>в текущем финансовом году</w:t>
      </w:r>
    </w:p>
    <w:p w:rsidR="00C81A8B" w:rsidRDefault="00C81A8B" w:rsidP="00C81A8B">
      <w:pPr>
        <w:pStyle w:val="ConsPlusNormal"/>
        <w:jc w:val="center"/>
      </w:pPr>
    </w:p>
    <w:p w:rsidR="00C81A8B" w:rsidRDefault="00C81A8B" w:rsidP="00C81A8B">
      <w:pPr>
        <w:pStyle w:val="ConsPlusNonformat"/>
        <w:jc w:val="center"/>
      </w:pPr>
      <w:bookmarkStart w:id="9" w:name="P2000"/>
      <w:bookmarkEnd w:id="9"/>
      <w:r>
        <w:t>ПРОГНОЗ ПОСТУПЛЕНИЙ НАЛОГОВЫХ И НЕНАЛОГОВЫХ</w:t>
      </w:r>
    </w:p>
    <w:p w:rsidR="00C81A8B" w:rsidRDefault="00C81A8B" w:rsidP="00C81A8B">
      <w:pPr>
        <w:pStyle w:val="ConsPlusNonformat"/>
        <w:jc w:val="center"/>
      </w:pPr>
      <w:r>
        <w:t>ДОХОДОВ В БЮДЖЕТ АДМИНИСТРАЦИИ СЕЛЬСКОГО ПОСЕЛЕНИЯ ДУШАНБЕКОВСКИЙ СЕЛЬСОВЕТ МУНИЦИПАЛЬНОГО РАЙОНА</w:t>
      </w:r>
    </w:p>
    <w:p w:rsidR="00C81A8B" w:rsidRDefault="00C81A8B" w:rsidP="00C81A8B">
      <w:pPr>
        <w:pStyle w:val="ConsPlusNonformat"/>
        <w:jc w:val="center"/>
      </w:pPr>
      <w:r>
        <w:t xml:space="preserve"> КИГИНСКИЙ РАЙОН РЕСПУБЛИКИ БАШКОРТОСТАН</w:t>
      </w:r>
    </w:p>
    <w:p w:rsidR="00C81A8B" w:rsidRDefault="00C81A8B" w:rsidP="00C81A8B">
      <w:pPr>
        <w:pStyle w:val="ConsPlusNonformat"/>
        <w:jc w:val="center"/>
      </w:pPr>
      <w:r>
        <w:t>НА ТЕКУЩИЙ ФИНАНСОВЫЙ ГОД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 xml:space="preserve">                         на "__" _________ 20__ г.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>Администрация</w:t>
      </w:r>
      <w:r w:rsidR="009076FA">
        <w:t xml:space="preserve"> </w:t>
      </w:r>
      <w:r>
        <w:t xml:space="preserve">сельского поселения </w:t>
      </w:r>
    </w:p>
    <w:p w:rsidR="00C81A8B" w:rsidRDefault="00C81A8B" w:rsidP="00C81A8B">
      <w:pPr>
        <w:pStyle w:val="ConsPlusNonformat"/>
        <w:jc w:val="both"/>
      </w:pPr>
      <w:r>
        <w:t>Душанбековский сельсовет муниципального района</w:t>
      </w:r>
    </w:p>
    <w:p w:rsidR="00C81A8B" w:rsidRDefault="00C81A8B" w:rsidP="00C81A8B">
      <w:pPr>
        <w:pStyle w:val="ConsPlusNonformat"/>
        <w:jc w:val="both"/>
      </w:pPr>
      <w:r>
        <w:t>Кигинский район Республики Башкортостан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 xml:space="preserve">    Единица измерения: руб.</w:t>
      </w:r>
    </w:p>
    <w:p w:rsidR="00C81A8B" w:rsidRDefault="00C81A8B" w:rsidP="00C81A8B">
      <w:pPr>
        <w:pStyle w:val="ConsPlusNormal"/>
        <w:jc w:val="center"/>
      </w:pPr>
    </w:p>
    <w:tbl>
      <w:tblPr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3"/>
        <w:gridCol w:w="800"/>
        <w:gridCol w:w="709"/>
        <w:gridCol w:w="709"/>
        <w:gridCol w:w="709"/>
        <w:gridCol w:w="709"/>
        <w:gridCol w:w="850"/>
        <w:gridCol w:w="709"/>
        <w:gridCol w:w="709"/>
        <w:gridCol w:w="907"/>
        <w:gridCol w:w="652"/>
        <w:gridCol w:w="596"/>
        <w:gridCol w:w="984"/>
        <w:gridCol w:w="688"/>
        <w:gridCol w:w="567"/>
        <w:gridCol w:w="595"/>
        <w:gridCol w:w="794"/>
      </w:tblGrid>
      <w:tr w:rsidR="00C81A8B" w:rsidTr="00C81A8B">
        <w:tc>
          <w:tcPr>
            <w:tcW w:w="2154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43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0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90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52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596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84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8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595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94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C81A8B" w:rsidTr="00C81A8B">
        <w:tc>
          <w:tcPr>
            <w:tcW w:w="2154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3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2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6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4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5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18</w:t>
            </w:r>
          </w:p>
        </w:tc>
      </w:tr>
      <w:tr w:rsidR="00C81A8B" w:rsidTr="00C81A8B">
        <w:tc>
          <w:tcPr>
            <w:tcW w:w="215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Налоговые и неналоговые доходы, в том числе:</w:t>
            </w:r>
          </w:p>
        </w:tc>
        <w:tc>
          <w:tcPr>
            <w:tcW w:w="743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80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0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96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84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9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4" w:type="dxa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15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налоговые доходы</w:t>
            </w:r>
          </w:p>
        </w:tc>
        <w:tc>
          <w:tcPr>
            <w:tcW w:w="743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80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0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96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84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9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4" w:type="dxa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15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743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80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0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96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84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9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4" w:type="dxa"/>
          </w:tcPr>
          <w:p w:rsidR="00C81A8B" w:rsidRDefault="00C81A8B" w:rsidP="00C81A8B">
            <w:pPr>
              <w:pStyle w:val="ConsPlusNormal"/>
            </w:pPr>
          </w:p>
        </w:tc>
      </w:tr>
    </w:tbl>
    <w:p w:rsidR="00C81A8B" w:rsidRDefault="00C81A8B" w:rsidP="00C81A8B">
      <w:pPr>
        <w:pStyle w:val="ConsPlusNormal"/>
        <w:jc w:val="center"/>
      </w:pPr>
    </w:p>
    <w:p w:rsidR="00C81A8B" w:rsidRDefault="00C81A8B" w:rsidP="00C81A8B">
      <w:pPr>
        <w:pStyle w:val="ConsPlusNonformat"/>
        <w:jc w:val="both"/>
      </w:pPr>
      <w:r>
        <w:t>Начальник отдела</w:t>
      </w:r>
    </w:p>
    <w:p w:rsidR="00C81A8B" w:rsidRDefault="00C81A8B" w:rsidP="00C81A8B">
      <w:pPr>
        <w:pStyle w:val="ConsPlusNonformat"/>
        <w:jc w:val="both"/>
      </w:pPr>
      <w:r>
        <w:t>(иное уполномоченное лицо) _________ _________________________</w:t>
      </w:r>
    </w:p>
    <w:p w:rsidR="00C81A8B" w:rsidRDefault="00C81A8B" w:rsidP="00C81A8B">
      <w:pPr>
        <w:pStyle w:val="ConsPlusNonformat"/>
        <w:jc w:val="both"/>
      </w:pPr>
      <w:r>
        <w:t xml:space="preserve">                           (подпись)   (расшифровка подписи)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>Исполнитель ___________ _________ _____________________ _________</w:t>
      </w:r>
    </w:p>
    <w:p w:rsidR="00C81A8B" w:rsidRDefault="00C81A8B" w:rsidP="00C81A8B">
      <w:pPr>
        <w:pStyle w:val="ConsPlusNonformat"/>
        <w:jc w:val="both"/>
      </w:pPr>
      <w:r>
        <w:lastRenderedPageBreak/>
        <w:t xml:space="preserve">            (должность) (подпись) (расшифровка подписи) (телефон)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>СОГЛАСОВАНО</w:t>
      </w:r>
    </w:p>
    <w:p w:rsidR="00C81A8B" w:rsidRDefault="00C81A8B" w:rsidP="00C81A8B">
      <w:pPr>
        <w:pStyle w:val="ConsPlusNonformat"/>
        <w:jc w:val="both"/>
      </w:pPr>
      <w:r>
        <w:t>Глава сельского поселения</w:t>
      </w:r>
    </w:p>
    <w:p w:rsidR="00C81A8B" w:rsidRDefault="00C81A8B" w:rsidP="00C81A8B">
      <w:pPr>
        <w:pStyle w:val="ConsPlusNonformat"/>
        <w:jc w:val="both"/>
      </w:pPr>
      <w:r>
        <w:t>(иное уполномоченное лицо)</w:t>
      </w:r>
    </w:p>
    <w:p w:rsidR="00C81A8B" w:rsidRDefault="00C81A8B" w:rsidP="00C81A8B">
      <w:pPr>
        <w:pStyle w:val="ConsPlusNonformat"/>
        <w:jc w:val="both"/>
      </w:pPr>
      <w:r>
        <w:t>__________ ______________</w:t>
      </w:r>
    </w:p>
    <w:p w:rsidR="00C81A8B" w:rsidRDefault="00C81A8B" w:rsidP="00C81A8B">
      <w:pPr>
        <w:pStyle w:val="ConsPlusNonformat"/>
        <w:jc w:val="both"/>
      </w:pPr>
      <w:r>
        <w:t xml:space="preserve"> (подпись) (И.О.Фамилия)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>"__" _________ 20__ г.</w:t>
      </w:r>
    </w:p>
    <w:p w:rsidR="00C81A8B" w:rsidRDefault="00C81A8B" w:rsidP="00C81A8B">
      <w:pPr>
        <w:pStyle w:val="ConsPlusNormal"/>
        <w:sectPr w:rsidR="00C81A8B">
          <w:headerReference w:type="default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81A8B" w:rsidRDefault="00C81A8B" w:rsidP="00C81A8B">
      <w:pPr>
        <w:pStyle w:val="ConsPlusNormal"/>
        <w:jc w:val="right"/>
        <w:outlineLvl w:val="1"/>
      </w:pPr>
      <w:r>
        <w:lastRenderedPageBreak/>
        <w:t>Приложение N 5</w:t>
      </w:r>
    </w:p>
    <w:p w:rsidR="00C81A8B" w:rsidRDefault="00C81A8B" w:rsidP="00C81A8B">
      <w:pPr>
        <w:pStyle w:val="ConsPlusNormal"/>
        <w:jc w:val="right"/>
      </w:pPr>
      <w:r>
        <w:t>к Порядку составления</w:t>
      </w:r>
    </w:p>
    <w:p w:rsidR="00C81A8B" w:rsidRDefault="00C81A8B" w:rsidP="00C81A8B">
      <w:pPr>
        <w:pStyle w:val="ConsPlusNormal"/>
        <w:jc w:val="right"/>
      </w:pPr>
      <w:r>
        <w:t>и ведения кассового</w:t>
      </w:r>
    </w:p>
    <w:p w:rsidR="00C81A8B" w:rsidRDefault="00C81A8B" w:rsidP="00C81A8B">
      <w:pPr>
        <w:pStyle w:val="ConsPlusNormal"/>
        <w:jc w:val="right"/>
      </w:pPr>
      <w:r>
        <w:t>плана исполнения бюджета</w:t>
      </w:r>
    </w:p>
    <w:p w:rsidR="00C81A8B" w:rsidRDefault="00C81A8B" w:rsidP="00C81A8B">
      <w:pPr>
        <w:pStyle w:val="ConsPlusNormal"/>
        <w:jc w:val="right"/>
      </w:pPr>
      <w:r>
        <w:t>сельского поселения Душанбековский сельсовет</w:t>
      </w:r>
    </w:p>
    <w:p w:rsidR="00C81A8B" w:rsidRDefault="00C81A8B" w:rsidP="00C81A8B">
      <w:pPr>
        <w:pStyle w:val="ConsPlusNormal"/>
        <w:jc w:val="right"/>
      </w:pPr>
      <w:r>
        <w:t>муниципального района Кигинский район</w:t>
      </w:r>
    </w:p>
    <w:p w:rsidR="00C81A8B" w:rsidRDefault="00C81A8B" w:rsidP="00C81A8B">
      <w:pPr>
        <w:pStyle w:val="ConsPlusNormal"/>
        <w:jc w:val="right"/>
      </w:pPr>
      <w:r>
        <w:t>Республики Башкортостан</w:t>
      </w:r>
    </w:p>
    <w:p w:rsidR="00C81A8B" w:rsidRDefault="00C81A8B" w:rsidP="00C81A8B">
      <w:pPr>
        <w:pStyle w:val="ConsPlusNormal"/>
        <w:jc w:val="right"/>
      </w:pPr>
      <w:r>
        <w:t>в текущем финансовом году</w:t>
      </w:r>
    </w:p>
    <w:p w:rsidR="00C81A8B" w:rsidRDefault="00C81A8B" w:rsidP="00C81A8B">
      <w:pPr>
        <w:pStyle w:val="ConsPlusNormal"/>
        <w:jc w:val="center"/>
      </w:pPr>
    </w:p>
    <w:p w:rsidR="00C81A8B" w:rsidRDefault="00C81A8B" w:rsidP="00C81A8B">
      <w:pPr>
        <w:pStyle w:val="ConsPlusNonformat"/>
        <w:jc w:val="center"/>
      </w:pPr>
      <w:bookmarkStart w:id="10" w:name="P2128"/>
      <w:bookmarkEnd w:id="10"/>
      <w:r>
        <w:t>ПРОГНОЗ ПОСТУПЛЕНИЙ ПО ДОХОДАМ</w:t>
      </w:r>
    </w:p>
    <w:p w:rsidR="00C81A8B" w:rsidRDefault="00C81A8B" w:rsidP="00C81A8B">
      <w:pPr>
        <w:pStyle w:val="ConsPlusNonformat"/>
        <w:jc w:val="center"/>
      </w:pPr>
      <w:r>
        <w:t>БЮДЖЕТААДМИНИСТРАЦИИ СЕЛЬСКОГО ПОСЕЛЕНИЯ ДУШАНБЕКОВСКИЙ СЕЛЬСОВЕТ                    МУНИЦИПАЛЬНОГО РАЙОНА КИГИНСКИЙ РАЙОН РЕСПУБЛИКИ БАШКОРТОСТАН</w:t>
      </w:r>
    </w:p>
    <w:p w:rsidR="00C81A8B" w:rsidRDefault="00C81A8B" w:rsidP="00C81A8B">
      <w:pPr>
        <w:pStyle w:val="ConsPlusNonformat"/>
        <w:jc w:val="center"/>
      </w:pPr>
      <w:r>
        <w:t xml:space="preserve"> НА ТЕКУЩИЙ МЕСЯЦ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 xml:space="preserve">                       на "___" ___________ 20___ г.</w:t>
      </w:r>
    </w:p>
    <w:p w:rsidR="00C81A8B" w:rsidRDefault="00C81A8B" w:rsidP="00C81A8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969"/>
      </w:tblGrid>
      <w:tr w:rsidR="00C81A8B" w:rsidTr="00C81A8B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A8B" w:rsidRDefault="00C81A8B" w:rsidP="00C81A8B">
            <w:pPr>
              <w:pStyle w:val="ConsPlusNonformat"/>
              <w:jc w:val="both"/>
            </w:pPr>
            <w:r>
              <w:t>Главный распорядитель средств бюджета сельского поселения Душанбековский сельсовет муниципального района Кигинский район Республики Башкортостан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A8B" w:rsidRDefault="00C81A8B" w:rsidP="00C81A8B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</w:tbl>
    <w:p w:rsidR="00C81A8B" w:rsidRDefault="00C81A8B" w:rsidP="00C81A8B">
      <w:pPr>
        <w:pStyle w:val="ConsPlusNormal"/>
        <w:jc w:val="center"/>
      </w:pPr>
    </w:p>
    <w:p w:rsidR="00C81A8B" w:rsidRDefault="00C81A8B" w:rsidP="00C81A8B">
      <w:pPr>
        <w:pStyle w:val="ConsPlusNormal"/>
        <w:sectPr w:rsidR="00C81A8B">
          <w:headerReference w:type="default" r:id="rId29"/>
          <w:footerReference w:type="default" r:id="rId30"/>
          <w:headerReference w:type="first" r:id="rId31"/>
          <w:footerReference w:type="first" r:id="rId3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984"/>
        <w:gridCol w:w="1077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51"/>
      </w:tblGrid>
      <w:tr w:rsidR="00C81A8B" w:rsidTr="00C81A8B">
        <w:tc>
          <w:tcPr>
            <w:tcW w:w="1928" w:type="dxa"/>
            <w:vMerge w:val="restart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Код по БК и дополнительной классификации</w:t>
            </w:r>
          </w:p>
        </w:tc>
        <w:tc>
          <w:tcPr>
            <w:tcW w:w="1077" w:type="dxa"/>
            <w:vMerge w:val="restart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Сумма на месяц, всего</w:t>
            </w:r>
          </w:p>
        </w:tc>
        <w:tc>
          <w:tcPr>
            <w:tcW w:w="10329" w:type="dxa"/>
            <w:gridSpan w:val="23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в том числе по рабочим дням месяца:</w:t>
            </w:r>
          </w:p>
        </w:tc>
      </w:tr>
      <w:tr w:rsidR="00C81A8B" w:rsidTr="00C81A8B">
        <w:tc>
          <w:tcPr>
            <w:tcW w:w="1928" w:type="dxa"/>
            <w:vMerge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984" w:type="dxa"/>
            <w:vMerge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  <w:vMerge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51" w:type="dxa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28" w:type="dxa"/>
            <w:vAlign w:val="bottom"/>
          </w:tcPr>
          <w:p w:rsidR="00C81A8B" w:rsidRDefault="00C81A8B" w:rsidP="00C81A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bottom"/>
          </w:tcPr>
          <w:p w:rsidR="00C81A8B" w:rsidRDefault="00C81A8B" w:rsidP="00C81A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bottom"/>
          </w:tcPr>
          <w:p w:rsidR="00C81A8B" w:rsidRDefault="00C81A8B" w:rsidP="00C81A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9" w:type="dxa"/>
            <w:vAlign w:val="bottom"/>
          </w:tcPr>
          <w:p w:rsidR="00C81A8B" w:rsidRDefault="00C81A8B" w:rsidP="00C81A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9" w:type="dxa"/>
            <w:vAlign w:val="bottom"/>
          </w:tcPr>
          <w:p w:rsidR="00C81A8B" w:rsidRDefault="00C81A8B" w:rsidP="00C81A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9" w:type="dxa"/>
            <w:vAlign w:val="bottom"/>
          </w:tcPr>
          <w:p w:rsidR="00C81A8B" w:rsidRDefault="00C81A8B" w:rsidP="00C81A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9" w:type="dxa"/>
            <w:vAlign w:val="bottom"/>
          </w:tcPr>
          <w:p w:rsidR="00C81A8B" w:rsidRDefault="00C81A8B" w:rsidP="00C81A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9" w:type="dxa"/>
            <w:vAlign w:val="bottom"/>
          </w:tcPr>
          <w:p w:rsidR="00C81A8B" w:rsidRDefault="00C81A8B" w:rsidP="00C81A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9" w:type="dxa"/>
            <w:vAlign w:val="bottom"/>
          </w:tcPr>
          <w:p w:rsidR="00C81A8B" w:rsidRDefault="00C81A8B" w:rsidP="00C81A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9" w:type="dxa"/>
            <w:vAlign w:val="bottom"/>
          </w:tcPr>
          <w:p w:rsidR="00C81A8B" w:rsidRDefault="00C81A8B" w:rsidP="00C81A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9" w:type="dxa"/>
            <w:vAlign w:val="bottom"/>
          </w:tcPr>
          <w:p w:rsidR="00C81A8B" w:rsidRDefault="00C81A8B" w:rsidP="00C81A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9" w:type="dxa"/>
            <w:vAlign w:val="bottom"/>
          </w:tcPr>
          <w:p w:rsidR="00C81A8B" w:rsidRDefault="00C81A8B" w:rsidP="00C81A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9" w:type="dxa"/>
            <w:vAlign w:val="bottom"/>
          </w:tcPr>
          <w:p w:rsidR="00C81A8B" w:rsidRDefault="00C81A8B" w:rsidP="00C81A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9" w:type="dxa"/>
            <w:vAlign w:val="bottom"/>
          </w:tcPr>
          <w:p w:rsidR="00C81A8B" w:rsidRDefault="00C81A8B" w:rsidP="00C81A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9" w:type="dxa"/>
            <w:vAlign w:val="bottom"/>
          </w:tcPr>
          <w:p w:rsidR="00C81A8B" w:rsidRDefault="00C81A8B" w:rsidP="00C81A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9" w:type="dxa"/>
            <w:vAlign w:val="bottom"/>
          </w:tcPr>
          <w:p w:rsidR="00C81A8B" w:rsidRDefault="00C81A8B" w:rsidP="00C81A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49" w:type="dxa"/>
            <w:vAlign w:val="bottom"/>
          </w:tcPr>
          <w:p w:rsidR="00C81A8B" w:rsidRDefault="00C81A8B" w:rsidP="00C81A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9" w:type="dxa"/>
            <w:vAlign w:val="bottom"/>
          </w:tcPr>
          <w:p w:rsidR="00C81A8B" w:rsidRDefault="00C81A8B" w:rsidP="00C81A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49" w:type="dxa"/>
            <w:vAlign w:val="bottom"/>
          </w:tcPr>
          <w:p w:rsidR="00C81A8B" w:rsidRDefault="00C81A8B" w:rsidP="00C81A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49" w:type="dxa"/>
            <w:vAlign w:val="bottom"/>
          </w:tcPr>
          <w:p w:rsidR="00C81A8B" w:rsidRDefault="00C81A8B" w:rsidP="00C81A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9" w:type="dxa"/>
            <w:vAlign w:val="bottom"/>
          </w:tcPr>
          <w:p w:rsidR="00C81A8B" w:rsidRDefault="00C81A8B" w:rsidP="00C81A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49" w:type="dxa"/>
            <w:vAlign w:val="bottom"/>
          </w:tcPr>
          <w:p w:rsidR="00C81A8B" w:rsidRDefault="00C81A8B" w:rsidP="00C81A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49" w:type="dxa"/>
            <w:vAlign w:val="bottom"/>
          </w:tcPr>
          <w:p w:rsidR="00C81A8B" w:rsidRDefault="00C81A8B" w:rsidP="00C81A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49" w:type="dxa"/>
            <w:vAlign w:val="bottom"/>
          </w:tcPr>
          <w:p w:rsidR="00C81A8B" w:rsidRDefault="00C81A8B" w:rsidP="00C81A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49" w:type="dxa"/>
            <w:vAlign w:val="bottom"/>
          </w:tcPr>
          <w:p w:rsidR="00C81A8B" w:rsidRDefault="00C81A8B" w:rsidP="00C81A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1" w:type="dxa"/>
            <w:vAlign w:val="bottom"/>
          </w:tcPr>
          <w:p w:rsidR="00C81A8B" w:rsidRDefault="00C81A8B" w:rsidP="00C81A8B">
            <w:pPr>
              <w:pStyle w:val="ConsPlusNormal"/>
              <w:jc w:val="center"/>
            </w:pPr>
            <w:r>
              <w:t>26</w:t>
            </w:r>
          </w:p>
        </w:tc>
      </w:tr>
      <w:tr w:rsidR="00C81A8B" w:rsidTr="00C81A8B">
        <w:tc>
          <w:tcPr>
            <w:tcW w:w="192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984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51" w:type="dxa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2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984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51" w:type="dxa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28" w:type="dxa"/>
            <w:vAlign w:val="bottom"/>
          </w:tcPr>
          <w:p w:rsidR="00C81A8B" w:rsidRDefault="00C81A8B" w:rsidP="00C81A8B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51" w:type="dxa"/>
          </w:tcPr>
          <w:p w:rsidR="00C81A8B" w:rsidRDefault="00C81A8B" w:rsidP="00C81A8B">
            <w:pPr>
              <w:pStyle w:val="ConsPlusNormal"/>
            </w:pPr>
          </w:p>
        </w:tc>
      </w:tr>
    </w:tbl>
    <w:p w:rsidR="00C81A8B" w:rsidRDefault="00C81A8B" w:rsidP="00C81A8B">
      <w:pPr>
        <w:pStyle w:val="ConsPlusNormal"/>
        <w:jc w:val="center"/>
      </w:pPr>
    </w:p>
    <w:p w:rsidR="00C81A8B" w:rsidRDefault="00C81A8B" w:rsidP="00C81A8B">
      <w:pPr>
        <w:pStyle w:val="ConsPlusNonformat"/>
        <w:jc w:val="both"/>
      </w:pPr>
      <w:r>
        <w:t>Руководитель       _____________ ________________________________</w:t>
      </w:r>
    </w:p>
    <w:p w:rsidR="00C81A8B" w:rsidRDefault="00C81A8B" w:rsidP="00C81A8B">
      <w:pPr>
        <w:pStyle w:val="ConsPlusNonformat"/>
        <w:jc w:val="both"/>
      </w:pPr>
      <w:r>
        <w:t>(Начальник отдела)   (подпись)        (расшифровка подписи)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>Исполнитель ___________ _________ _____________________ _________</w:t>
      </w:r>
    </w:p>
    <w:p w:rsidR="00C81A8B" w:rsidRDefault="00C81A8B" w:rsidP="00C81A8B">
      <w:pPr>
        <w:pStyle w:val="ConsPlusNonformat"/>
        <w:jc w:val="both"/>
      </w:pPr>
      <w:r>
        <w:t xml:space="preserve">            (должность) (подпись) (расшифровка подписи) (телефон)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>"__" ___________ 20__ г.</w:t>
      </w:r>
    </w:p>
    <w:p w:rsidR="00C81A8B" w:rsidRDefault="00C81A8B" w:rsidP="00C81A8B">
      <w:pPr>
        <w:pStyle w:val="ConsPlusNormal"/>
        <w:jc w:val="both"/>
      </w:pPr>
    </w:p>
    <w:p w:rsidR="00C81A8B" w:rsidRDefault="00C81A8B" w:rsidP="00C81A8B">
      <w:pPr>
        <w:pStyle w:val="ConsPlusNormal"/>
        <w:jc w:val="both"/>
      </w:pPr>
    </w:p>
    <w:p w:rsidR="00C81A8B" w:rsidRDefault="00C81A8B" w:rsidP="00C81A8B">
      <w:pPr>
        <w:pStyle w:val="ConsPlusNormal"/>
        <w:jc w:val="both"/>
      </w:pPr>
    </w:p>
    <w:p w:rsidR="00C81A8B" w:rsidRDefault="00C81A8B" w:rsidP="00C81A8B">
      <w:pPr>
        <w:pStyle w:val="ConsPlusNormal"/>
        <w:jc w:val="both"/>
      </w:pPr>
    </w:p>
    <w:p w:rsidR="00C81A8B" w:rsidRDefault="00C81A8B" w:rsidP="00C81A8B">
      <w:pPr>
        <w:pStyle w:val="ConsPlusNormal"/>
        <w:jc w:val="both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9076FA" w:rsidRDefault="009076FA" w:rsidP="00C81A8B">
      <w:pPr>
        <w:pStyle w:val="ConsPlusNormal"/>
        <w:jc w:val="right"/>
        <w:outlineLvl w:val="1"/>
      </w:pPr>
    </w:p>
    <w:p w:rsidR="00C81A8B" w:rsidRDefault="00C81A8B" w:rsidP="00C81A8B">
      <w:pPr>
        <w:pStyle w:val="ConsPlusNormal"/>
        <w:jc w:val="right"/>
        <w:outlineLvl w:val="1"/>
      </w:pPr>
      <w:r>
        <w:lastRenderedPageBreak/>
        <w:t>Приложение N 6</w:t>
      </w:r>
    </w:p>
    <w:p w:rsidR="00C81A8B" w:rsidRDefault="00C81A8B" w:rsidP="00C81A8B">
      <w:pPr>
        <w:pStyle w:val="ConsPlusNormal"/>
        <w:jc w:val="right"/>
      </w:pPr>
      <w:r>
        <w:t>к Порядку составления</w:t>
      </w:r>
    </w:p>
    <w:p w:rsidR="00C81A8B" w:rsidRDefault="00C81A8B" w:rsidP="00C81A8B">
      <w:pPr>
        <w:pStyle w:val="ConsPlusNormal"/>
        <w:jc w:val="right"/>
      </w:pPr>
      <w:r>
        <w:t>и ведения кассового</w:t>
      </w:r>
    </w:p>
    <w:p w:rsidR="00C81A8B" w:rsidRDefault="00C81A8B" w:rsidP="00C81A8B">
      <w:pPr>
        <w:pStyle w:val="ConsPlusNormal"/>
        <w:jc w:val="right"/>
      </w:pPr>
      <w:r>
        <w:t>плана исполнения бюджета</w:t>
      </w:r>
      <w:r w:rsidR="009076FA">
        <w:t xml:space="preserve"> </w:t>
      </w:r>
      <w:r>
        <w:t xml:space="preserve">сельского поселения </w:t>
      </w:r>
    </w:p>
    <w:p w:rsidR="00C81A8B" w:rsidRDefault="00C81A8B" w:rsidP="00C81A8B">
      <w:pPr>
        <w:pStyle w:val="ConsPlusNormal"/>
        <w:jc w:val="right"/>
      </w:pPr>
      <w:r>
        <w:t>Душанбековский сельсовет</w:t>
      </w:r>
    </w:p>
    <w:p w:rsidR="00C81A8B" w:rsidRDefault="00C81A8B" w:rsidP="00C81A8B">
      <w:pPr>
        <w:pStyle w:val="ConsPlusNormal"/>
        <w:jc w:val="right"/>
      </w:pPr>
      <w:r>
        <w:t xml:space="preserve">муниципального района Кигинский район </w:t>
      </w:r>
    </w:p>
    <w:p w:rsidR="00C81A8B" w:rsidRDefault="00C81A8B" w:rsidP="00C81A8B">
      <w:pPr>
        <w:pStyle w:val="ConsPlusNormal"/>
        <w:jc w:val="right"/>
      </w:pPr>
      <w:r>
        <w:t>Республики Башкортостан</w:t>
      </w:r>
    </w:p>
    <w:p w:rsidR="00C81A8B" w:rsidRDefault="00C81A8B" w:rsidP="00C81A8B">
      <w:pPr>
        <w:pStyle w:val="ConsPlusNormal"/>
        <w:jc w:val="right"/>
      </w:pPr>
      <w:r>
        <w:t>в текущем финансовом году</w:t>
      </w:r>
    </w:p>
    <w:p w:rsidR="00C81A8B" w:rsidRDefault="00C81A8B" w:rsidP="00C81A8B">
      <w:pPr>
        <w:pStyle w:val="ConsPlusNormal"/>
        <w:jc w:val="center"/>
      </w:pPr>
    </w:p>
    <w:p w:rsidR="00C81A8B" w:rsidRDefault="00C81A8B" w:rsidP="00C81A8B">
      <w:pPr>
        <w:pStyle w:val="ConsPlusNonformat"/>
        <w:jc w:val="center"/>
      </w:pPr>
      <w:bookmarkStart w:id="11" w:name="P2289"/>
      <w:bookmarkEnd w:id="11"/>
      <w:r>
        <w:t>ПРОГНОЗ ПОСТУПЛЕНИЙ НАЛОГОВЫХ И НЕНАЛОГОВЫХ</w:t>
      </w:r>
    </w:p>
    <w:p w:rsidR="00C81A8B" w:rsidRDefault="00C81A8B" w:rsidP="00C81A8B">
      <w:pPr>
        <w:pStyle w:val="ConsPlusNonformat"/>
        <w:jc w:val="center"/>
      </w:pPr>
      <w:r>
        <w:t>ДОХОДОВ В БЮДЖЕТАДМИНИСТРАЦИИ СЕЛЬСКОГО ПОСЕЛЕНИЯ ДУШАНБЕКОВСКИЙ СЕЛЬСОВЕТ МУНИЦИПАЛЬНОГО РАЙОНА</w:t>
      </w:r>
    </w:p>
    <w:p w:rsidR="00C81A8B" w:rsidRDefault="00C81A8B" w:rsidP="00C81A8B">
      <w:pPr>
        <w:pStyle w:val="ConsPlusNonformat"/>
        <w:jc w:val="center"/>
      </w:pPr>
      <w:r>
        <w:t xml:space="preserve"> КИГИНСКИЙ РАЙОН РЕСПУБЛИКИ БАШКОРТОСТАН</w:t>
      </w:r>
    </w:p>
    <w:p w:rsidR="00C81A8B" w:rsidRDefault="00C81A8B" w:rsidP="00C81A8B">
      <w:pPr>
        <w:pStyle w:val="ConsPlusNonformat"/>
        <w:jc w:val="center"/>
      </w:pPr>
      <w:r>
        <w:t>НА ТЕКУЩИЙ МЕСЯЦ</w:t>
      </w:r>
    </w:p>
    <w:p w:rsidR="00C81A8B" w:rsidRDefault="00C81A8B" w:rsidP="00C81A8B">
      <w:pPr>
        <w:pStyle w:val="ConsPlusNonformat"/>
        <w:jc w:val="center"/>
      </w:pPr>
    </w:p>
    <w:p w:rsidR="00C81A8B" w:rsidRDefault="00C81A8B" w:rsidP="00C81A8B">
      <w:pPr>
        <w:pStyle w:val="ConsPlusNonformat"/>
        <w:jc w:val="both"/>
      </w:pPr>
      <w:r>
        <w:t xml:space="preserve">                       на "___" ___________ 20___ г.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 xml:space="preserve">Администрация сельского поселения Душанбековский сельсовет </w:t>
      </w:r>
    </w:p>
    <w:p w:rsidR="00C81A8B" w:rsidRDefault="00C81A8B" w:rsidP="00C81A8B">
      <w:pPr>
        <w:pStyle w:val="ConsPlusNonformat"/>
        <w:jc w:val="both"/>
      </w:pPr>
      <w:r>
        <w:t xml:space="preserve">    муниципального района Кигинский район Республики Башкортостан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 xml:space="preserve">    Единица измерения: руб.</w:t>
      </w:r>
    </w:p>
    <w:p w:rsidR="00C81A8B" w:rsidRDefault="00C81A8B" w:rsidP="00C81A8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8"/>
        <w:gridCol w:w="1020"/>
        <w:gridCol w:w="1003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8"/>
      </w:tblGrid>
      <w:tr w:rsidR="00C81A8B" w:rsidTr="00C81A8B">
        <w:tc>
          <w:tcPr>
            <w:tcW w:w="1728" w:type="dxa"/>
            <w:vMerge w:val="restart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  <w:vMerge w:val="restart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003" w:type="dxa"/>
            <w:vMerge w:val="restart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Сумма на месяц всего</w:t>
            </w:r>
          </w:p>
        </w:tc>
        <w:tc>
          <w:tcPr>
            <w:tcW w:w="11505" w:type="dxa"/>
            <w:gridSpan w:val="24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в том числе по рабочим дням месяца</w:t>
            </w:r>
          </w:p>
        </w:tc>
      </w:tr>
      <w:tr w:rsidR="00C81A8B" w:rsidTr="00C81A8B">
        <w:tc>
          <w:tcPr>
            <w:tcW w:w="1728" w:type="dxa"/>
            <w:vMerge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20" w:type="dxa"/>
            <w:vMerge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03" w:type="dxa"/>
            <w:vMerge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8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72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8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27</w:t>
            </w:r>
          </w:p>
        </w:tc>
      </w:tr>
      <w:tr w:rsidR="00C81A8B" w:rsidTr="00C81A8B">
        <w:tc>
          <w:tcPr>
            <w:tcW w:w="1728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02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100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8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728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налоговые доходы</w:t>
            </w:r>
          </w:p>
        </w:tc>
        <w:tc>
          <w:tcPr>
            <w:tcW w:w="102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100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8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728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102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100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88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</w:tbl>
    <w:p w:rsidR="00C81A8B" w:rsidRDefault="00C81A8B" w:rsidP="00C81A8B">
      <w:pPr>
        <w:pStyle w:val="ConsPlusNormal"/>
        <w:jc w:val="center"/>
      </w:pPr>
    </w:p>
    <w:p w:rsidR="00C81A8B" w:rsidRDefault="00C81A8B" w:rsidP="00C81A8B">
      <w:pPr>
        <w:pStyle w:val="ConsPlusNonformat"/>
        <w:jc w:val="both"/>
      </w:pPr>
      <w:r>
        <w:t>Начальник отдела</w:t>
      </w:r>
    </w:p>
    <w:p w:rsidR="00C81A8B" w:rsidRDefault="00C81A8B" w:rsidP="00C81A8B">
      <w:pPr>
        <w:pStyle w:val="ConsPlusNonformat"/>
        <w:jc w:val="both"/>
      </w:pPr>
      <w:r>
        <w:t>(иное уполномоченное лицо) _________ _________________________</w:t>
      </w:r>
    </w:p>
    <w:p w:rsidR="00C81A8B" w:rsidRDefault="00C81A8B" w:rsidP="00C81A8B">
      <w:pPr>
        <w:pStyle w:val="ConsPlusNonformat"/>
        <w:jc w:val="both"/>
      </w:pPr>
      <w:r>
        <w:t xml:space="preserve">                           (подпись)   (расшифровка подписи)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>Исполнитель ___________ _________ _____________________ _________</w:t>
      </w:r>
    </w:p>
    <w:p w:rsidR="00C81A8B" w:rsidRDefault="00C81A8B" w:rsidP="00C81A8B">
      <w:pPr>
        <w:pStyle w:val="ConsPlusNonformat"/>
        <w:jc w:val="both"/>
      </w:pPr>
      <w:r>
        <w:t xml:space="preserve">            (должность) (подпись) (расшифровка подписи) (телефон)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>СОГЛАСОВАНО</w:t>
      </w:r>
    </w:p>
    <w:p w:rsidR="00C81A8B" w:rsidRDefault="00C81A8B" w:rsidP="00C81A8B">
      <w:pPr>
        <w:pStyle w:val="ConsPlusNonformat"/>
        <w:jc w:val="both"/>
      </w:pPr>
      <w:r>
        <w:t>Глава сельского поселения</w:t>
      </w:r>
    </w:p>
    <w:p w:rsidR="00C81A8B" w:rsidRDefault="00C81A8B" w:rsidP="00C81A8B">
      <w:pPr>
        <w:pStyle w:val="ConsPlusNonformat"/>
        <w:jc w:val="both"/>
      </w:pPr>
      <w:r>
        <w:t>(иное уполномоченное лицо)</w:t>
      </w:r>
    </w:p>
    <w:p w:rsidR="00C81A8B" w:rsidRDefault="00C81A8B" w:rsidP="00C81A8B">
      <w:pPr>
        <w:pStyle w:val="ConsPlusNonformat"/>
        <w:jc w:val="both"/>
      </w:pPr>
      <w:r>
        <w:t>__________ ______________</w:t>
      </w:r>
    </w:p>
    <w:p w:rsidR="00C81A8B" w:rsidRDefault="00C81A8B" w:rsidP="00C81A8B">
      <w:pPr>
        <w:pStyle w:val="ConsPlusNonformat"/>
        <w:jc w:val="both"/>
      </w:pPr>
      <w:r>
        <w:t xml:space="preserve"> (подпись) (И.О.Фамилия)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>"__" _________ 20__ г.</w:t>
      </w:r>
    </w:p>
    <w:p w:rsidR="00C81A8B" w:rsidRDefault="00C81A8B" w:rsidP="00C81A8B">
      <w:pPr>
        <w:pStyle w:val="ConsPlusNormal"/>
        <w:sectPr w:rsidR="00C81A8B">
          <w:headerReference w:type="default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81A8B" w:rsidRDefault="00C81A8B" w:rsidP="00C81A8B">
      <w:pPr>
        <w:pStyle w:val="ConsPlusNormal"/>
        <w:jc w:val="right"/>
        <w:outlineLvl w:val="1"/>
      </w:pPr>
      <w:r>
        <w:lastRenderedPageBreak/>
        <w:t>Приложение N 7</w:t>
      </w:r>
    </w:p>
    <w:p w:rsidR="00C81A8B" w:rsidRDefault="00C81A8B" w:rsidP="00C81A8B">
      <w:pPr>
        <w:pStyle w:val="ConsPlusNormal"/>
        <w:jc w:val="right"/>
      </w:pPr>
      <w:r>
        <w:t>к Порядку составления</w:t>
      </w:r>
    </w:p>
    <w:p w:rsidR="00C81A8B" w:rsidRDefault="00C81A8B" w:rsidP="00C81A8B">
      <w:pPr>
        <w:pStyle w:val="ConsPlusNormal"/>
        <w:jc w:val="right"/>
      </w:pPr>
      <w:r>
        <w:t>и ведения кассового</w:t>
      </w:r>
    </w:p>
    <w:p w:rsidR="00C81A8B" w:rsidRDefault="00C81A8B" w:rsidP="00C81A8B">
      <w:pPr>
        <w:pStyle w:val="ConsPlusNormal"/>
        <w:jc w:val="right"/>
      </w:pPr>
      <w:r>
        <w:t>плана исполнения бюджета</w:t>
      </w:r>
    </w:p>
    <w:p w:rsidR="00C81A8B" w:rsidRDefault="00C81A8B" w:rsidP="00C81A8B">
      <w:pPr>
        <w:pStyle w:val="ConsPlusNormal"/>
        <w:jc w:val="right"/>
      </w:pPr>
      <w:r>
        <w:t>сельского поселения Душанбековский сельсовет</w:t>
      </w:r>
    </w:p>
    <w:p w:rsidR="00C81A8B" w:rsidRDefault="00C81A8B" w:rsidP="00C81A8B">
      <w:pPr>
        <w:pStyle w:val="ConsPlusNormal"/>
        <w:jc w:val="right"/>
      </w:pPr>
      <w:r>
        <w:t>муниципального района Кигинский район</w:t>
      </w:r>
    </w:p>
    <w:p w:rsidR="00C81A8B" w:rsidRDefault="00C81A8B" w:rsidP="00C81A8B">
      <w:pPr>
        <w:pStyle w:val="ConsPlusNormal"/>
        <w:jc w:val="right"/>
      </w:pPr>
      <w:r>
        <w:t>Республики Башкортостан</w:t>
      </w:r>
    </w:p>
    <w:p w:rsidR="00C81A8B" w:rsidRDefault="00C81A8B" w:rsidP="00C81A8B">
      <w:pPr>
        <w:pStyle w:val="ConsPlusNormal"/>
        <w:jc w:val="right"/>
      </w:pPr>
      <w:r>
        <w:t>в текущем финансовом году</w:t>
      </w:r>
    </w:p>
    <w:p w:rsidR="00C81A8B" w:rsidRDefault="00C81A8B" w:rsidP="00C81A8B">
      <w:pPr>
        <w:pStyle w:val="ConsPlusNormal"/>
        <w:jc w:val="center"/>
      </w:pPr>
    </w:p>
    <w:p w:rsidR="00C81A8B" w:rsidRDefault="00C81A8B" w:rsidP="00C81A8B">
      <w:pPr>
        <w:pStyle w:val="ConsPlusNonformat"/>
        <w:jc w:val="both"/>
      </w:pPr>
      <w:bookmarkStart w:id="12" w:name="P2463"/>
      <w:bookmarkEnd w:id="12"/>
      <w:r>
        <w:t xml:space="preserve">                     ПРОГНОЗ ПЕРЕЧИСЛЕНИЙ ПО РАСХОДАМ</w:t>
      </w:r>
    </w:p>
    <w:p w:rsidR="00C81A8B" w:rsidRDefault="00C81A8B" w:rsidP="00C81A8B">
      <w:pPr>
        <w:pStyle w:val="ConsPlusNonformat"/>
        <w:jc w:val="center"/>
      </w:pPr>
      <w:r>
        <w:t>БЮДЖЕТА АДМИНИСТРАЦИИ СЕЛЬСКОГО ПОСЕЛЕНИЯ ДУШАНБЕКОВСКИЙ СЕЛЬСОВЕТ                    МУНИЦИПАЛЬНОГО РАЙОНА КИГИНСКИЙ РАЙОН РЕСПУБЛИКИ БАШКОРТОСТАН НА ТЕКУЩИЙ ФИНАНСОВЫЙ ГОД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 xml:space="preserve">                       на "___" ___________ 20___ г.</w:t>
      </w:r>
    </w:p>
    <w:p w:rsidR="00C81A8B" w:rsidRDefault="00C81A8B" w:rsidP="00C81A8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969"/>
      </w:tblGrid>
      <w:tr w:rsidR="00C81A8B" w:rsidTr="00C81A8B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A8B" w:rsidRDefault="00C81A8B" w:rsidP="00C81A8B">
            <w:pPr>
              <w:pStyle w:val="ConsPlusNonformat"/>
              <w:jc w:val="both"/>
            </w:pPr>
            <w:r>
              <w:t xml:space="preserve">Главный распорядитель средств бюджетасельского поселения Душанбековский сельсовет муниципального района Кигинский район Республики Башкортостан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A8B" w:rsidRDefault="00C81A8B" w:rsidP="00C81A8B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</w:tbl>
    <w:p w:rsidR="00C81A8B" w:rsidRDefault="00C81A8B" w:rsidP="00C81A8B">
      <w:pPr>
        <w:pStyle w:val="ConsPlusNormal"/>
        <w:jc w:val="center"/>
      </w:pPr>
    </w:p>
    <w:p w:rsidR="00C81A8B" w:rsidRDefault="00C81A8B" w:rsidP="00C81A8B">
      <w:pPr>
        <w:pStyle w:val="ConsPlusNormal"/>
        <w:sectPr w:rsidR="00C81A8B">
          <w:headerReference w:type="default" r:id="rId37"/>
          <w:footerReference w:type="default" r:id="rId38"/>
          <w:headerReference w:type="first" r:id="rId39"/>
          <w:footerReference w:type="first" r:id="rId4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077"/>
        <w:gridCol w:w="517"/>
        <w:gridCol w:w="709"/>
        <w:gridCol w:w="567"/>
        <w:gridCol w:w="850"/>
        <w:gridCol w:w="709"/>
        <w:gridCol w:w="850"/>
        <w:gridCol w:w="851"/>
        <w:gridCol w:w="850"/>
        <w:gridCol w:w="709"/>
        <w:gridCol w:w="567"/>
        <w:gridCol w:w="993"/>
        <w:gridCol w:w="984"/>
        <w:gridCol w:w="717"/>
        <w:gridCol w:w="425"/>
        <w:gridCol w:w="567"/>
        <w:gridCol w:w="794"/>
      </w:tblGrid>
      <w:tr w:rsidR="00C81A8B" w:rsidTr="00C81A8B">
        <w:tc>
          <w:tcPr>
            <w:tcW w:w="2154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07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Код по БК и дополнительной классификации</w:t>
            </w:r>
          </w:p>
        </w:tc>
        <w:tc>
          <w:tcPr>
            <w:tcW w:w="51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84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71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425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C81A8B" w:rsidTr="00C81A8B">
        <w:tc>
          <w:tcPr>
            <w:tcW w:w="2154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4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1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5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18</w:t>
            </w:r>
          </w:p>
        </w:tc>
      </w:tr>
      <w:tr w:rsidR="00C81A8B" w:rsidTr="00C81A8B">
        <w:tc>
          <w:tcPr>
            <w:tcW w:w="2154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1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1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5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15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1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1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93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984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1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</w:tbl>
    <w:p w:rsidR="00C81A8B" w:rsidRDefault="00C81A8B" w:rsidP="00C81A8B">
      <w:pPr>
        <w:pStyle w:val="ConsPlusNormal"/>
        <w:jc w:val="center"/>
      </w:pPr>
    </w:p>
    <w:p w:rsidR="00C81A8B" w:rsidRDefault="00C81A8B" w:rsidP="00C81A8B">
      <w:pPr>
        <w:pStyle w:val="ConsPlusNonformat"/>
        <w:jc w:val="both"/>
      </w:pPr>
      <w:r>
        <w:t>Руководитель       _____________ ________________________________</w:t>
      </w:r>
    </w:p>
    <w:p w:rsidR="00C81A8B" w:rsidRDefault="00C81A8B" w:rsidP="00C81A8B">
      <w:pPr>
        <w:pStyle w:val="ConsPlusNonformat"/>
        <w:jc w:val="both"/>
      </w:pPr>
      <w:r>
        <w:t xml:space="preserve">   (подпись)        (расшифровка подписи)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>Исполнитель ___________ _________ _____________________ _________</w:t>
      </w:r>
    </w:p>
    <w:p w:rsidR="00C81A8B" w:rsidRDefault="00C81A8B" w:rsidP="00C81A8B">
      <w:pPr>
        <w:pStyle w:val="ConsPlusNonformat"/>
        <w:jc w:val="both"/>
      </w:pPr>
      <w:r>
        <w:t xml:space="preserve">            (должность) (подпись) (расшифровка подписи) (телефон)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>"__" ___________ 20__ г.</w:t>
      </w:r>
    </w:p>
    <w:p w:rsidR="00C81A8B" w:rsidRDefault="00C81A8B" w:rsidP="00C81A8B">
      <w:pPr>
        <w:pStyle w:val="ConsPlusNormal"/>
        <w:sectPr w:rsidR="00C81A8B">
          <w:headerReference w:type="default" r:id="rId41"/>
          <w:footerReference w:type="default" r:id="rId42"/>
          <w:headerReference w:type="first" r:id="rId43"/>
          <w:footerReference w:type="first" r:id="rId4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81A8B" w:rsidRDefault="00C81A8B" w:rsidP="00C81A8B">
      <w:pPr>
        <w:pStyle w:val="ConsPlusNormal"/>
        <w:jc w:val="right"/>
        <w:outlineLvl w:val="1"/>
      </w:pPr>
      <w:r>
        <w:lastRenderedPageBreak/>
        <w:t>Приложение N 8</w:t>
      </w:r>
    </w:p>
    <w:p w:rsidR="00C81A8B" w:rsidRDefault="00C81A8B" w:rsidP="00C81A8B">
      <w:pPr>
        <w:pStyle w:val="ConsPlusNormal"/>
        <w:jc w:val="right"/>
      </w:pPr>
      <w:r>
        <w:t>к Порядку составления</w:t>
      </w:r>
    </w:p>
    <w:p w:rsidR="00C81A8B" w:rsidRDefault="00C81A8B" w:rsidP="00C81A8B">
      <w:pPr>
        <w:pStyle w:val="ConsPlusNormal"/>
        <w:jc w:val="right"/>
      </w:pPr>
      <w:r>
        <w:t>и ведения кассового</w:t>
      </w:r>
    </w:p>
    <w:p w:rsidR="00C81A8B" w:rsidRDefault="00C81A8B" w:rsidP="00C81A8B">
      <w:pPr>
        <w:pStyle w:val="ConsPlusNormal"/>
        <w:jc w:val="right"/>
      </w:pPr>
      <w:r>
        <w:t>плана исполнения бюджета</w:t>
      </w:r>
    </w:p>
    <w:p w:rsidR="00C81A8B" w:rsidRDefault="00C81A8B" w:rsidP="00C81A8B">
      <w:pPr>
        <w:pStyle w:val="ConsPlusNormal"/>
        <w:jc w:val="right"/>
      </w:pPr>
      <w:r>
        <w:t>сельского поселения Душанбековский сельсовет</w:t>
      </w:r>
    </w:p>
    <w:p w:rsidR="00C81A8B" w:rsidRDefault="00C81A8B" w:rsidP="00C81A8B">
      <w:pPr>
        <w:pStyle w:val="ConsPlusNormal"/>
        <w:jc w:val="right"/>
      </w:pPr>
      <w:r>
        <w:t>муниципального района Кигинский район</w:t>
      </w:r>
    </w:p>
    <w:p w:rsidR="00C81A8B" w:rsidRDefault="00C81A8B" w:rsidP="00C81A8B">
      <w:pPr>
        <w:pStyle w:val="ConsPlusNormal"/>
        <w:jc w:val="right"/>
      </w:pPr>
      <w:r>
        <w:t>Республики Башкортостан</w:t>
      </w:r>
    </w:p>
    <w:p w:rsidR="00C81A8B" w:rsidRDefault="00C81A8B" w:rsidP="00C81A8B">
      <w:pPr>
        <w:pStyle w:val="ConsPlusNormal"/>
        <w:jc w:val="right"/>
      </w:pPr>
      <w:r>
        <w:t>в текущем финансовом году</w:t>
      </w:r>
    </w:p>
    <w:p w:rsidR="00C81A8B" w:rsidRDefault="00C81A8B" w:rsidP="00C81A8B">
      <w:pPr>
        <w:pStyle w:val="ConsPlusNormal"/>
        <w:jc w:val="center"/>
      </w:pPr>
    </w:p>
    <w:p w:rsidR="00C81A8B" w:rsidRDefault="00C81A8B" w:rsidP="00C81A8B">
      <w:pPr>
        <w:pStyle w:val="ConsPlusNonformat"/>
        <w:jc w:val="center"/>
      </w:pPr>
      <w:bookmarkStart w:id="13" w:name="P2565"/>
      <w:bookmarkEnd w:id="13"/>
      <w:r>
        <w:t>ПРОГНОЗ ПЕРЕЧИСЛЕНИЙ ПО РАСХОДАМ</w:t>
      </w:r>
    </w:p>
    <w:p w:rsidR="00C81A8B" w:rsidRDefault="00C81A8B" w:rsidP="00C81A8B">
      <w:pPr>
        <w:pStyle w:val="ConsPlusNonformat"/>
        <w:jc w:val="center"/>
      </w:pPr>
      <w:r>
        <w:t xml:space="preserve">БЮДЖЕТААДМИНИСТРАЦИИ СЕЛЬСКОГО ПОСЕЛЕНИЯ ДУШАНБЕКОВСКИЙ СЕЛЬСОВЕТ                    МУНИЦИПАЛЬНОГО РАЙОНА КИГИНСКИЙ РАЙОН РЕСПУБЛИКИ БАШКОРТОСТАН </w:t>
      </w:r>
    </w:p>
    <w:p w:rsidR="00C81A8B" w:rsidRDefault="00C81A8B" w:rsidP="00C81A8B">
      <w:pPr>
        <w:pStyle w:val="ConsPlusNonformat"/>
        <w:jc w:val="center"/>
      </w:pPr>
      <w:r>
        <w:t>НА ТЕКУЩИЙ МЕСЯЦ</w:t>
      </w:r>
    </w:p>
    <w:p w:rsidR="00C81A8B" w:rsidRDefault="00C81A8B" w:rsidP="00C81A8B">
      <w:pPr>
        <w:pStyle w:val="ConsPlusNonformat"/>
        <w:jc w:val="center"/>
      </w:pPr>
    </w:p>
    <w:p w:rsidR="00C81A8B" w:rsidRDefault="00C81A8B" w:rsidP="00C81A8B">
      <w:pPr>
        <w:pStyle w:val="ConsPlusNonformat"/>
        <w:jc w:val="both"/>
      </w:pPr>
      <w:r>
        <w:t xml:space="preserve">                       на "___" ___________ 20___ г.</w:t>
      </w:r>
    </w:p>
    <w:p w:rsidR="00C81A8B" w:rsidRDefault="00C81A8B" w:rsidP="00C81A8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969"/>
      </w:tblGrid>
      <w:tr w:rsidR="00C81A8B" w:rsidTr="00C81A8B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A8B" w:rsidRDefault="00C81A8B" w:rsidP="00C81A8B">
            <w:pPr>
              <w:pStyle w:val="ConsPlusNonformat"/>
              <w:jc w:val="both"/>
            </w:pPr>
            <w:r>
              <w:t>Главный распорядитель средств бюджета</w:t>
            </w:r>
            <w:r w:rsidR="009076FA">
              <w:t xml:space="preserve"> </w:t>
            </w:r>
            <w:r>
              <w:t xml:space="preserve">сельского поселения Душанбековский сельсовет муниципального района Кигинский район Республики Башкортостан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A8B" w:rsidRDefault="00C81A8B" w:rsidP="00C81A8B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</w:tbl>
    <w:p w:rsidR="00C81A8B" w:rsidRDefault="00C81A8B" w:rsidP="00C81A8B">
      <w:pPr>
        <w:pStyle w:val="ConsPlusNormal"/>
        <w:jc w:val="center"/>
      </w:pPr>
    </w:p>
    <w:p w:rsidR="00C81A8B" w:rsidRDefault="00C81A8B" w:rsidP="00C81A8B">
      <w:pPr>
        <w:pStyle w:val="ConsPlusNormal"/>
        <w:sectPr w:rsidR="00C81A8B">
          <w:headerReference w:type="default" r:id="rId45"/>
          <w:footerReference w:type="default" r:id="rId46"/>
          <w:headerReference w:type="first" r:id="rId47"/>
          <w:footerReference w:type="first" r:id="rId4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701"/>
        <w:gridCol w:w="107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60"/>
      </w:tblGrid>
      <w:tr w:rsidR="00C81A8B" w:rsidTr="00C81A8B">
        <w:tc>
          <w:tcPr>
            <w:tcW w:w="1984" w:type="dxa"/>
            <w:vMerge w:val="restart"/>
          </w:tcPr>
          <w:p w:rsidR="00C81A8B" w:rsidRDefault="00C81A8B" w:rsidP="00C81A8B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Код по БК и дополнительной классификации</w:t>
            </w:r>
          </w:p>
        </w:tc>
        <w:tc>
          <w:tcPr>
            <w:tcW w:w="1077" w:type="dxa"/>
            <w:vMerge w:val="restart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Прогноз на месяц, всего</w:t>
            </w:r>
          </w:p>
        </w:tc>
        <w:tc>
          <w:tcPr>
            <w:tcW w:w="10140" w:type="dxa"/>
            <w:gridSpan w:val="23"/>
            <w:tcBorders>
              <w:right w:val="nil"/>
            </w:tcBorders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в том числе по рабочим дням месяца:</w:t>
            </w:r>
          </w:p>
        </w:tc>
      </w:tr>
      <w:tr w:rsidR="00C81A8B" w:rsidTr="00C81A8B">
        <w:tc>
          <w:tcPr>
            <w:tcW w:w="1984" w:type="dxa"/>
            <w:vMerge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701" w:type="dxa"/>
            <w:vMerge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  <w:vMerge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60" w:type="dxa"/>
            <w:tcBorders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84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4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4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4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4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4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4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4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60" w:type="dxa"/>
            <w:tcBorders>
              <w:right w:val="nil"/>
            </w:tcBorders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26</w:t>
            </w:r>
          </w:p>
        </w:tc>
      </w:tr>
      <w:tr w:rsidR="00C81A8B" w:rsidTr="00C81A8B">
        <w:tc>
          <w:tcPr>
            <w:tcW w:w="1984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701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60" w:type="dxa"/>
            <w:tcBorders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84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701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60" w:type="dxa"/>
            <w:tcBorders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98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4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60" w:type="dxa"/>
            <w:tcBorders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</w:tbl>
    <w:p w:rsidR="00C81A8B" w:rsidRDefault="00C81A8B" w:rsidP="00C81A8B">
      <w:pPr>
        <w:pStyle w:val="ConsPlusNormal"/>
        <w:jc w:val="center"/>
      </w:pPr>
    </w:p>
    <w:p w:rsidR="00C81A8B" w:rsidRDefault="00C81A8B" w:rsidP="00C81A8B">
      <w:pPr>
        <w:pStyle w:val="ConsPlusNonformat"/>
        <w:jc w:val="both"/>
      </w:pPr>
      <w:r>
        <w:t>Руководитель       _____________ ________________________________</w:t>
      </w:r>
    </w:p>
    <w:p w:rsidR="00C81A8B" w:rsidRDefault="00C81A8B" w:rsidP="00C81A8B">
      <w:pPr>
        <w:pStyle w:val="ConsPlusNonformat"/>
        <w:jc w:val="both"/>
      </w:pPr>
      <w:r>
        <w:t xml:space="preserve">   (подпись)        (расшифровка подписи)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>Исполнитель ___________ _________ _____________________ _________</w:t>
      </w:r>
    </w:p>
    <w:p w:rsidR="00C81A8B" w:rsidRDefault="00C81A8B" w:rsidP="00C81A8B">
      <w:pPr>
        <w:pStyle w:val="ConsPlusNonformat"/>
        <w:jc w:val="both"/>
      </w:pPr>
      <w:r>
        <w:t xml:space="preserve">            (должность) (подпись) (расшифровка подписи) (телефон)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>"__" ___________ 20__ г.</w:t>
      </w:r>
    </w:p>
    <w:p w:rsidR="00C81A8B" w:rsidRDefault="00C81A8B" w:rsidP="00C81A8B">
      <w:pPr>
        <w:pStyle w:val="ConsPlusNormal"/>
        <w:sectPr w:rsidR="00C81A8B">
          <w:headerReference w:type="default" r:id="rId49"/>
          <w:footerReference w:type="default" r:id="rId50"/>
          <w:headerReference w:type="first" r:id="rId51"/>
          <w:footerReference w:type="first" r:id="rId5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81A8B" w:rsidRDefault="00C81A8B" w:rsidP="00C81A8B">
      <w:pPr>
        <w:pStyle w:val="ConsPlusNormal"/>
        <w:jc w:val="right"/>
        <w:outlineLvl w:val="1"/>
      </w:pPr>
      <w:r>
        <w:lastRenderedPageBreak/>
        <w:t>Приложение N 9</w:t>
      </w:r>
    </w:p>
    <w:p w:rsidR="00C81A8B" w:rsidRDefault="00C81A8B" w:rsidP="00C81A8B">
      <w:pPr>
        <w:pStyle w:val="ConsPlusNormal"/>
        <w:jc w:val="right"/>
      </w:pPr>
      <w:r>
        <w:t>к Порядку составления</w:t>
      </w:r>
    </w:p>
    <w:p w:rsidR="00C81A8B" w:rsidRDefault="00C81A8B" w:rsidP="00C81A8B">
      <w:pPr>
        <w:pStyle w:val="ConsPlusNormal"/>
        <w:jc w:val="right"/>
      </w:pPr>
      <w:r>
        <w:t>и ведения кассового</w:t>
      </w:r>
    </w:p>
    <w:p w:rsidR="00C81A8B" w:rsidRDefault="00C81A8B" w:rsidP="00C81A8B">
      <w:pPr>
        <w:pStyle w:val="ConsPlusNormal"/>
        <w:jc w:val="right"/>
      </w:pPr>
      <w:r>
        <w:t>плана исполнения бюджета</w:t>
      </w:r>
    </w:p>
    <w:p w:rsidR="00C81A8B" w:rsidRDefault="00C81A8B" w:rsidP="00C81A8B">
      <w:pPr>
        <w:pStyle w:val="ConsPlusNormal"/>
        <w:jc w:val="right"/>
      </w:pPr>
      <w:r>
        <w:t>сельского поселения Душанбековский сельсовет</w:t>
      </w:r>
    </w:p>
    <w:p w:rsidR="00C81A8B" w:rsidRDefault="00C81A8B" w:rsidP="00C81A8B">
      <w:pPr>
        <w:pStyle w:val="ConsPlusNormal"/>
        <w:jc w:val="right"/>
      </w:pPr>
      <w:r>
        <w:t>муниципального района Кигинский район</w:t>
      </w:r>
    </w:p>
    <w:p w:rsidR="00C81A8B" w:rsidRDefault="00C81A8B" w:rsidP="00C81A8B">
      <w:pPr>
        <w:pStyle w:val="ConsPlusNormal"/>
        <w:jc w:val="right"/>
      </w:pPr>
      <w:r>
        <w:t>Республики Башкортостан</w:t>
      </w:r>
    </w:p>
    <w:p w:rsidR="00C81A8B" w:rsidRDefault="00C81A8B" w:rsidP="00C81A8B">
      <w:pPr>
        <w:pStyle w:val="ConsPlusNormal"/>
        <w:jc w:val="right"/>
      </w:pPr>
      <w:r>
        <w:t>в текущем финансовом году</w:t>
      </w:r>
    </w:p>
    <w:p w:rsidR="00C81A8B" w:rsidRDefault="00C81A8B" w:rsidP="00C81A8B">
      <w:pPr>
        <w:pStyle w:val="ConsPlusNormal"/>
        <w:jc w:val="center"/>
      </w:pPr>
    </w:p>
    <w:p w:rsidR="00C81A8B" w:rsidRDefault="00C81A8B" w:rsidP="00C81A8B">
      <w:pPr>
        <w:pStyle w:val="ConsPlusNonformat"/>
        <w:jc w:val="center"/>
      </w:pPr>
      <w:bookmarkStart w:id="14" w:name="P2726"/>
      <w:bookmarkEnd w:id="14"/>
      <w:r>
        <w:t>ПРОГНОЗ ПОСТУПЛЕНИЙ И ПЕРЕЧИСЛЕНИЙ ПО</w:t>
      </w:r>
    </w:p>
    <w:p w:rsidR="00C81A8B" w:rsidRDefault="00C81A8B" w:rsidP="00C81A8B">
      <w:pPr>
        <w:pStyle w:val="ConsPlusNonformat"/>
        <w:jc w:val="center"/>
      </w:pPr>
      <w:r>
        <w:t xml:space="preserve">ИСТОЧНИКАМ ФИНАНСИРОВАНИЯ ДЕФИЦИТА БЮДЖЕТА АДМИНИСТРАЦИИ СЕЛЬСКОГО ПОСЕЛЕНИЯ ДУШАНБЕКОВСКИЙ СЕЛЬСОВЕТ МУНИЦИПАЛЬНОГО РАЙОНА </w:t>
      </w:r>
    </w:p>
    <w:p w:rsidR="00C81A8B" w:rsidRDefault="00C81A8B" w:rsidP="00C81A8B">
      <w:pPr>
        <w:pStyle w:val="ConsPlusNonformat"/>
        <w:jc w:val="center"/>
      </w:pPr>
      <w:r>
        <w:t>КИГИНСКИЙ РАЙОН РЕСПУБЛИКИБАШКОРТОСТАН</w:t>
      </w:r>
    </w:p>
    <w:p w:rsidR="00C81A8B" w:rsidRDefault="00C81A8B" w:rsidP="00C81A8B">
      <w:pPr>
        <w:pStyle w:val="ConsPlusNonformat"/>
        <w:jc w:val="center"/>
      </w:pPr>
      <w:r>
        <w:t>НА ТЕКУЩИЙ ФИНАНСОВЫЙ ГОД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 xml:space="preserve">                       на "___" ___________ 20___ г.</w:t>
      </w:r>
    </w:p>
    <w:p w:rsidR="00C81A8B" w:rsidRDefault="00C81A8B" w:rsidP="00C81A8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969"/>
      </w:tblGrid>
      <w:tr w:rsidR="00C81A8B" w:rsidTr="00C81A8B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A8B" w:rsidRDefault="00C81A8B" w:rsidP="00C81A8B">
            <w:pPr>
              <w:pStyle w:val="ConsPlusNonformat"/>
              <w:jc w:val="both"/>
            </w:pPr>
            <w:r>
              <w:t>Главный администратор источников финансирования дефицита бюджета сельского поселения</w:t>
            </w:r>
            <w:r w:rsidR="009076FA">
              <w:t xml:space="preserve"> </w:t>
            </w:r>
            <w:r>
              <w:t>Душанбековский сельсовет</w:t>
            </w:r>
            <w:r w:rsidR="009076FA">
              <w:t xml:space="preserve"> </w:t>
            </w:r>
            <w:r>
              <w:t>муниципального района Кигинский район Республики Башкортостан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A8B" w:rsidRDefault="00C81A8B" w:rsidP="00C81A8B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</w:tbl>
    <w:p w:rsidR="00C81A8B" w:rsidRDefault="00C81A8B" w:rsidP="00C81A8B">
      <w:pPr>
        <w:pStyle w:val="ConsPlusNormal"/>
        <w:jc w:val="center"/>
      </w:pPr>
    </w:p>
    <w:p w:rsidR="00C81A8B" w:rsidRDefault="00C81A8B" w:rsidP="00C81A8B">
      <w:pPr>
        <w:pStyle w:val="ConsPlusNormal"/>
        <w:sectPr w:rsidR="00C81A8B">
          <w:headerReference w:type="default" r:id="rId53"/>
          <w:footerReference w:type="default" r:id="rId54"/>
          <w:headerReference w:type="first" r:id="rId55"/>
          <w:footerReference w:type="first" r:id="rId5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077"/>
        <w:gridCol w:w="659"/>
        <w:gridCol w:w="850"/>
        <w:gridCol w:w="709"/>
        <w:gridCol w:w="567"/>
        <w:gridCol w:w="567"/>
        <w:gridCol w:w="680"/>
        <w:gridCol w:w="596"/>
        <w:gridCol w:w="850"/>
        <w:gridCol w:w="709"/>
        <w:gridCol w:w="567"/>
        <w:gridCol w:w="709"/>
        <w:gridCol w:w="708"/>
        <w:gridCol w:w="851"/>
        <w:gridCol w:w="709"/>
        <w:gridCol w:w="1077"/>
        <w:gridCol w:w="794"/>
      </w:tblGrid>
      <w:tr w:rsidR="00C81A8B" w:rsidTr="00C81A8B">
        <w:tc>
          <w:tcPr>
            <w:tcW w:w="2154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07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Код по БК и дополнительной классификации</w:t>
            </w:r>
          </w:p>
        </w:tc>
        <w:tc>
          <w:tcPr>
            <w:tcW w:w="65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596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07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C81A8B" w:rsidTr="00C81A8B">
        <w:tc>
          <w:tcPr>
            <w:tcW w:w="2154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6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18</w:t>
            </w:r>
          </w:p>
        </w:tc>
      </w:tr>
      <w:tr w:rsidR="00C81A8B" w:rsidTr="00C81A8B">
        <w:tc>
          <w:tcPr>
            <w:tcW w:w="215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Перечисления по источникам, всего</w:t>
            </w: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96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1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154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96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1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154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96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1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154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96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1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154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96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1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15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Поступления по источникам, всего</w:t>
            </w: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96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1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154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96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1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154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96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1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154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96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1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154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96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1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154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96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1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2154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5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8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96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0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56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851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0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077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</w:tbl>
    <w:p w:rsidR="00C81A8B" w:rsidRDefault="00C81A8B" w:rsidP="00C81A8B">
      <w:pPr>
        <w:pStyle w:val="ConsPlusNormal"/>
        <w:jc w:val="center"/>
      </w:pPr>
    </w:p>
    <w:p w:rsidR="00C81A8B" w:rsidRDefault="00C81A8B" w:rsidP="00C81A8B">
      <w:pPr>
        <w:pStyle w:val="ConsPlusNonformat"/>
        <w:jc w:val="both"/>
      </w:pPr>
      <w:r>
        <w:t>Руководитель       _____________ ________________________________</w:t>
      </w:r>
    </w:p>
    <w:p w:rsidR="00C81A8B" w:rsidRDefault="00C81A8B" w:rsidP="00C81A8B">
      <w:pPr>
        <w:pStyle w:val="ConsPlusNonformat"/>
        <w:jc w:val="both"/>
      </w:pPr>
      <w:r>
        <w:t xml:space="preserve">   (подпись)        (расшифровка подписи)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>Исполнитель ___________ _________ _____________________ _________</w:t>
      </w:r>
    </w:p>
    <w:p w:rsidR="00C81A8B" w:rsidRDefault="00C81A8B" w:rsidP="00C81A8B">
      <w:pPr>
        <w:pStyle w:val="ConsPlusNonformat"/>
        <w:jc w:val="both"/>
      </w:pPr>
      <w:r>
        <w:t xml:space="preserve">            (должность) (подпись) (расшифровка подписи) (телефон)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>"__" ___________ 20__ г.</w:t>
      </w:r>
    </w:p>
    <w:p w:rsidR="00C81A8B" w:rsidRDefault="00C81A8B" w:rsidP="00C81A8B">
      <w:pPr>
        <w:pStyle w:val="ConsPlusNormal"/>
        <w:sectPr w:rsidR="00C81A8B">
          <w:headerReference w:type="default" r:id="rId57"/>
          <w:footerReference w:type="default" r:id="rId58"/>
          <w:headerReference w:type="first" r:id="rId59"/>
          <w:footerReference w:type="first" r:id="rId6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81A8B" w:rsidRDefault="00C81A8B" w:rsidP="00C81A8B">
      <w:pPr>
        <w:pStyle w:val="ConsPlusNormal"/>
        <w:jc w:val="both"/>
      </w:pPr>
    </w:p>
    <w:p w:rsidR="00C81A8B" w:rsidRDefault="00C81A8B" w:rsidP="00C81A8B">
      <w:pPr>
        <w:pStyle w:val="ConsPlusNormal"/>
        <w:jc w:val="right"/>
        <w:outlineLvl w:val="1"/>
      </w:pPr>
      <w:r>
        <w:t>Приложение N 10</w:t>
      </w:r>
    </w:p>
    <w:p w:rsidR="00C81A8B" w:rsidRDefault="00C81A8B" w:rsidP="00C81A8B">
      <w:pPr>
        <w:pStyle w:val="ConsPlusNormal"/>
        <w:jc w:val="right"/>
      </w:pPr>
      <w:r>
        <w:t>к Порядку составления</w:t>
      </w:r>
    </w:p>
    <w:p w:rsidR="00C81A8B" w:rsidRDefault="00C81A8B" w:rsidP="00C81A8B">
      <w:pPr>
        <w:pStyle w:val="ConsPlusNormal"/>
        <w:jc w:val="right"/>
      </w:pPr>
      <w:r>
        <w:t>и ведения кассового</w:t>
      </w:r>
    </w:p>
    <w:p w:rsidR="00C81A8B" w:rsidRDefault="00C81A8B" w:rsidP="00C81A8B">
      <w:pPr>
        <w:pStyle w:val="ConsPlusNormal"/>
        <w:jc w:val="right"/>
      </w:pPr>
      <w:r>
        <w:t>плана исполнения бюджета</w:t>
      </w:r>
    </w:p>
    <w:p w:rsidR="00C81A8B" w:rsidRDefault="00C81A8B" w:rsidP="00C81A8B">
      <w:pPr>
        <w:pStyle w:val="ConsPlusNormal"/>
        <w:jc w:val="right"/>
      </w:pPr>
      <w:r>
        <w:t>сельского поселения Душанбековский сельсовет</w:t>
      </w:r>
    </w:p>
    <w:p w:rsidR="00C81A8B" w:rsidRDefault="00C81A8B" w:rsidP="00C81A8B">
      <w:pPr>
        <w:pStyle w:val="ConsPlusNormal"/>
        <w:jc w:val="right"/>
      </w:pPr>
      <w:r>
        <w:t>муниципального района Кигинский район</w:t>
      </w:r>
    </w:p>
    <w:p w:rsidR="00C81A8B" w:rsidRDefault="00C81A8B" w:rsidP="00C81A8B">
      <w:pPr>
        <w:pStyle w:val="ConsPlusNormal"/>
        <w:jc w:val="right"/>
      </w:pPr>
      <w:r>
        <w:t>Республики Башкортостан</w:t>
      </w:r>
    </w:p>
    <w:p w:rsidR="00C81A8B" w:rsidRDefault="00C81A8B" w:rsidP="00C81A8B">
      <w:pPr>
        <w:pStyle w:val="ConsPlusNormal"/>
        <w:jc w:val="right"/>
      </w:pPr>
      <w:r>
        <w:t>в текущем финансовом году</w:t>
      </w:r>
    </w:p>
    <w:p w:rsidR="00C81A8B" w:rsidRDefault="00C81A8B" w:rsidP="00C81A8B">
      <w:pPr>
        <w:pStyle w:val="ConsPlusNormal"/>
        <w:jc w:val="center"/>
      </w:pPr>
    </w:p>
    <w:p w:rsidR="00C81A8B" w:rsidRDefault="00C81A8B" w:rsidP="00C81A8B">
      <w:pPr>
        <w:pStyle w:val="ConsPlusNonformat"/>
        <w:jc w:val="both"/>
      </w:pPr>
      <w:bookmarkStart w:id="15" w:name="P3009"/>
      <w:bookmarkEnd w:id="15"/>
      <w:r>
        <w:t xml:space="preserve">                   ПРОГНОЗ ПОСТУПЛЕНИЙ И ПЕРЕЧИСЛЕНИЙ ПО</w:t>
      </w:r>
    </w:p>
    <w:p w:rsidR="00C81A8B" w:rsidRDefault="00C81A8B" w:rsidP="00C81A8B">
      <w:pPr>
        <w:pStyle w:val="ConsPlusNonformat"/>
        <w:jc w:val="center"/>
      </w:pPr>
      <w:r>
        <w:t>ИСТОЧНИКАМ ФИНАНСИРОВАНИЯ ДЕФИЦИТА БЮДЖЕТААДМИНИСТРАЦИИ СЕЛЬСКОГО ПОСЕЛЕНИЯ ДУШАНБЕКОВСКИЙ СЕЛЬСОВЕТМУНИЦИПАЛЬНОГО РАЙОНА КИГИНСКИЙ РАЙОН РЕСПУБЛИКИ БАШКОРТОСТАН</w:t>
      </w:r>
    </w:p>
    <w:p w:rsidR="00C81A8B" w:rsidRDefault="00C81A8B" w:rsidP="00C81A8B">
      <w:pPr>
        <w:pStyle w:val="ConsPlusNonformat"/>
        <w:jc w:val="center"/>
      </w:pPr>
      <w:r>
        <w:t>НА ТЕКУЩИЙ МЕСЯЦ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 xml:space="preserve">                       на "___" ___________ 20___ г.</w:t>
      </w:r>
    </w:p>
    <w:p w:rsidR="00C81A8B" w:rsidRDefault="00C81A8B" w:rsidP="00C81A8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969"/>
      </w:tblGrid>
      <w:tr w:rsidR="00C81A8B" w:rsidTr="00C81A8B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A8B" w:rsidRDefault="00C81A8B" w:rsidP="00C81A8B">
            <w:pPr>
              <w:pStyle w:val="ConsPlusNonformat"/>
              <w:jc w:val="both"/>
            </w:pPr>
            <w:r>
              <w:t>Главный администратор источников финансирования дефицита бюджета сельского поселения</w:t>
            </w:r>
            <w:r w:rsidR="009076FA">
              <w:t xml:space="preserve"> </w:t>
            </w:r>
            <w:r>
              <w:t>Душанбековский сельсовет муниципального района Кигинский район Республики Башкортостан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A8B" w:rsidRDefault="00C81A8B" w:rsidP="00C81A8B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A8B" w:rsidRDefault="00C81A8B" w:rsidP="00C81A8B">
            <w:pPr>
              <w:pStyle w:val="ConsPlusNormal"/>
            </w:pPr>
          </w:p>
        </w:tc>
      </w:tr>
    </w:tbl>
    <w:p w:rsidR="00C81A8B" w:rsidRDefault="00C81A8B" w:rsidP="00C81A8B">
      <w:pPr>
        <w:pStyle w:val="ConsPlusNormal"/>
        <w:jc w:val="center"/>
      </w:pPr>
    </w:p>
    <w:p w:rsidR="009076FA" w:rsidRDefault="009076FA" w:rsidP="00C81A8B">
      <w:pPr>
        <w:pStyle w:val="ConsPlusNormal"/>
        <w:sectPr w:rsidR="009076FA">
          <w:headerReference w:type="default" r:id="rId61"/>
          <w:footerReference w:type="default" r:id="rId62"/>
          <w:headerReference w:type="first" r:id="rId63"/>
          <w:footerReference w:type="first" r:id="rId6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8"/>
        <w:gridCol w:w="744"/>
        <w:gridCol w:w="1353"/>
        <w:gridCol w:w="632"/>
        <w:gridCol w:w="425"/>
        <w:gridCol w:w="425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29"/>
        <w:gridCol w:w="479"/>
        <w:gridCol w:w="358"/>
        <w:gridCol w:w="428"/>
        <w:gridCol w:w="423"/>
      </w:tblGrid>
      <w:tr w:rsidR="00C81A8B" w:rsidTr="00C81A8B">
        <w:tc>
          <w:tcPr>
            <w:tcW w:w="1728" w:type="dxa"/>
            <w:vMerge w:val="restart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lastRenderedPageBreak/>
              <w:t>аименование показателя</w:t>
            </w:r>
          </w:p>
        </w:tc>
        <w:tc>
          <w:tcPr>
            <w:tcW w:w="744" w:type="dxa"/>
            <w:vMerge w:val="restart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53" w:type="dxa"/>
            <w:vMerge w:val="restart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Код по БК и дополнительной классификации</w:t>
            </w:r>
          </w:p>
        </w:tc>
        <w:tc>
          <w:tcPr>
            <w:tcW w:w="632" w:type="dxa"/>
            <w:vMerge w:val="restart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Прогноз на месяц, всего</w:t>
            </w:r>
          </w:p>
        </w:tc>
        <w:tc>
          <w:tcPr>
            <w:tcW w:w="10631" w:type="dxa"/>
            <w:gridSpan w:val="23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в том числе по рабочим дням месяца:</w:t>
            </w:r>
          </w:p>
        </w:tc>
      </w:tr>
      <w:tr w:rsidR="00C81A8B" w:rsidTr="00C81A8B">
        <w:tc>
          <w:tcPr>
            <w:tcW w:w="1728" w:type="dxa"/>
            <w:vMerge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44" w:type="dxa"/>
            <w:vMerge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353" w:type="dxa"/>
            <w:vMerge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32" w:type="dxa"/>
            <w:vMerge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35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3" w:type="dxa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72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4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3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2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9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28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23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27</w:t>
            </w:r>
          </w:p>
        </w:tc>
      </w:tr>
      <w:tr w:rsidR="00C81A8B" w:rsidTr="00C81A8B">
        <w:tc>
          <w:tcPr>
            <w:tcW w:w="1728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Перечисления по источникам, всего</w:t>
            </w:r>
          </w:p>
        </w:tc>
        <w:tc>
          <w:tcPr>
            <w:tcW w:w="744" w:type="dxa"/>
            <w:vAlign w:val="center"/>
          </w:tcPr>
          <w:p w:rsidR="00C81A8B" w:rsidRDefault="00C81A8B" w:rsidP="00C81A8B">
            <w:pPr>
              <w:pStyle w:val="ConsPlusNormal"/>
              <w:ind w:firstLine="160"/>
            </w:pPr>
            <w:r>
              <w:t>0100</w:t>
            </w:r>
          </w:p>
        </w:tc>
        <w:tc>
          <w:tcPr>
            <w:tcW w:w="1353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35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3" w:type="dxa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72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44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353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3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35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3" w:type="dxa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72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44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353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3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35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3" w:type="dxa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728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Поступления по источникам, всего</w:t>
            </w:r>
          </w:p>
        </w:tc>
        <w:tc>
          <w:tcPr>
            <w:tcW w:w="744" w:type="dxa"/>
            <w:vAlign w:val="center"/>
          </w:tcPr>
          <w:p w:rsidR="00C81A8B" w:rsidRDefault="00C81A8B" w:rsidP="00C81A8B">
            <w:pPr>
              <w:pStyle w:val="ConsPlusNormal"/>
              <w:ind w:firstLine="160"/>
            </w:pPr>
            <w:r>
              <w:t>0200</w:t>
            </w:r>
          </w:p>
        </w:tc>
        <w:tc>
          <w:tcPr>
            <w:tcW w:w="1353" w:type="dxa"/>
            <w:vAlign w:val="center"/>
          </w:tcPr>
          <w:p w:rsidR="00C81A8B" w:rsidRDefault="00C81A8B" w:rsidP="00C81A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35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3" w:type="dxa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72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44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353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3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35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3" w:type="dxa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72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744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353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3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35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3" w:type="dxa"/>
          </w:tcPr>
          <w:p w:rsidR="00C81A8B" w:rsidRDefault="00C81A8B" w:rsidP="00C81A8B">
            <w:pPr>
              <w:pStyle w:val="ConsPlusNormal"/>
            </w:pPr>
          </w:p>
        </w:tc>
      </w:tr>
      <w:tr w:rsidR="00C81A8B" w:rsidTr="00C81A8B">
        <w:tc>
          <w:tcPr>
            <w:tcW w:w="1728" w:type="dxa"/>
            <w:vAlign w:val="center"/>
          </w:tcPr>
          <w:p w:rsidR="00C81A8B" w:rsidRDefault="00C81A8B" w:rsidP="00C81A8B">
            <w:pPr>
              <w:pStyle w:val="ConsPlusNormal"/>
            </w:pPr>
            <w:r>
              <w:t>Итого</w:t>
            </w:r>
          </w:p>
        </w:tc>
        <w:tc>
          <w:tcPr>
            <w:tcW w:w="744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1353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632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5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79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35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8" w:type="dxa"/>
          </w:tcPr>
          <w:p w:rsidR="00C81A8B" w:rsidRDefault="00C81A8B" w:rsidP="00C81A8B">
            <w:pPr>
              <w:pStyle w:val="ConsPlusNormal"/>
            </w:pPr>
          </w:p>
        </w:tc>
        <w:tc>
          <w:tcPr>
            <w:tcW w:w="423" w:type="dxa"/>
          </w:tcPr>
          <w:p w:rsidR="00C81A8B" w:rsidRDefault="00C81A8B" w:rsidP="00C81A8B">
            <w:pPr>
              <w:pStyle w:val="ConsPlusNormal"/>
            </w:pPr>
          </w:p>
        </w:tc>
      </w:tr>
    </w:tbl>
    <w:p w:rsidR="00C81A8B" w:rsidRDefault="00C81A8B" w:rsidP="00C81A8B">
      <w:pPr>
        <w:pStyle w:val="ConsPlusNormal"/>
        <w:jc w:val="center"/>
      </w:pPr>
    </w:p>
    <w:p w:rsidR="00C81A8B" w:rsidRDefault="00C81A8B" w:rsidP="00C81A8B">
      <w:pPr>
        <w:pStyle w:val="ConsPlusNonformat"/>
        <w:jc w:val="both"/>
      </w:pPr>
      <w:r>
        <w:t>Руководитель       _____________ ________________________________</w:t>
      </w:r>
    </w:p>
    <w:p w:rsidR="00C81A8B" w:rsidRDefault="00C81A8B" w:rsidP="00C81A8B">
      <w:pPr>
        <w:pStyle w:val="ConsPlusNonformat"/>
        <w:jc w:val="both"/>
      </w:pPr>
      <w:r>
        <w:t xml:space="preserve">   (подпись)        (расшифровка подписи)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>Исполнитель ___________ _________ _____________________ _________</w:t>
      </w:r>
    </w:p>
    <w:p w:rsidR="00C81A8B" w:rsidRDefault="00C81A8B" w:rsidP="00C81A8B">
      <w:pPr>
        <w:pStyle w:val="ConsPlusNonformat"/>
        <w:jc w:val="both"/>
      </w:pPr>
      <w:r>
        <w:t xml:space="preserve">            (должность) (подпись) (расшифровка подписи) (телефон)</w:t>
      </w:r>
    </w:p>
    <w:p w:rsidR="00C81A8B" w:rsidRDefault="00C81A8B" w:rsidP="00C81A8B">
      <w:pPr>
        <w:pStyle w:val="ConsPlusNonformat"/>
        <w:jc w:val="both"/>
      </w:pPr>
    </w:p>
    <w:p w:rsidR="00C81A8B" w:rsidRDefault="00C81A8B" w:rsidP="00C81A8B">
      <w:pPr>
        <w:pStyle w:val="ConsPlusNonformat"/>
        <w:jc w:val="both"/>
      </w:pPr>
      <w:r>
        <w:t>"__" ___________ 20__ г.</w:t>
      </w:r>
    </w:p>
    <w:p w:rsidR="00C81A8B" w:rsidRDefault="00C81A8B" w:rsidP="00C81A8B">
      <w:pPr>
        <w:pStyle w:val="ConsPlusNormal"/>
        <w:ind w:firstLine="540"/>
        <w:jc w:val="both"/>
      </w:pPr>
    </w:p>
    <w:p w:rsidR="00C81A8B" w:rsidRDefault="00C81A8B" w:rsidP="00C81A8B">
      <w:pPr>
        <w:pStyle w:val="ConsPlusNormal"/>
        <w:ind w:firstLine="540"/>
        <w:jc w:val="both"/>
      </w:pPr>
    </w:p>
    <w:p w:rsidR="00C81A8B" w:rsidRDefault="00C81A8B"/>
    <w:sectPr w:rsidR="00C81A8B" w:rsidSect="009076FA"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242" w:rsidRDefault="00927242" w:rsidP="009076FA">
      <w:pPr>
        <w:spacing w:after="0" w:line="240" w:lineRule="auto"/>
      </w:pPr>
      <w:r>
        <w:separator/>
      </w:r>
    </w:p>
  </w:endnote>
  <w:endnote w:type="continuationSeparator" w:id="1">
    <w:p w:rsidR="00927242" w:rsidRDefault="00927242" w:rsidP="0090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124D64" w:rsidRDefault="00C81A8B" w:rsidP="00C81A8B">
    <w:pPr>
      <w:pStyle w:val="a6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36604F" w:rsidRDefault="00C81A8B" w:rsidP="00C81A8B">
    <w:pPr>
      <w:pStyle w:val="a6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Default="00C81A8B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C81A8B">
      <w:trPr>
        <w:trHeight w:hRule="exact" w:val="1663"/>
      </w:trPr>
      <w:tc>
        <w:tcPr>
          <w:tcW w:w="1650" w:type="pct"/>
          <w:vAlign w:val="center"/>
        </w:tcPr>
        <w:p w:rsidR="00C81A8B" w:rsidRDefault="00C81A8B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81A8B" w:rsidRDefault="00C81A8B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81A8B" w:rsidRDefault="00C81A8B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42DC9">
            <w:rPr>
              <w:rFonts w:ascii="Tahoma" w:hAnsi="Tahoma" w:cs="Tahoma"/>
              <w:noProof/>
            </w:rPr>
            <w:t>47</w:t>
          </w:r>
          <w:r>
            <w:fldChar w:fldCharType="end"/>
          </w:r>
        </w:p>
      </w:tc>
    </w:tr>
  </w:tbl>
  <w:p w:rsidR="00C81A8B" w:rsidRDefault="00C81A8B">
    <w:pPr>
      <w:pStyle w:val="ConsPlusNormal"/>
    </w:pPr>
    <w:r>
      <w:rPr>
        <w:sz w:val="2"/>
        <w:szCs w:val="2"/>
      </w:rPr>
      <w:t>1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004178" w:rsidRDefault="00C81A8B" w:rsidP="00C81A8B">
    <w:pPr>
      <w:pStyle w:val="a6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004178" w:rsidRDefault="00C81A8B" w:rsidP="00C81A8B">
    <w:pPr>
      <w:pStyle w:val="a6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004178" w:rsidRDefault="00C81A8B" w:rsidP="00C81A8B">
    <w:pPr>
      <w:pStyle w:val="a6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Default="00C81A8B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C81A8B">
      <w:trPr>
        <w:trHeight w:hRule="exact" w:val="1663"/>
      </w:trPr>
      <w:tc>
        <w:tcPr>
          <w:tcW w:w="1650" w:type="pct"/>
          <w:vAlign w:val="center"/>
        </w:tcPr>
        <w:p w:rsidR="00C81A8B" w:rsidRDefault="00C81A8B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81A8B" w:rsidRDefault="00C81A8B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81A8B" w:rsidRDefault="00C81A8B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42DC9">
            <w:rPr>
              <w:rFonts w:ascii="Tahoma" w:hAnsi="Tahoma" w:cs="Tahoma"/>
              <w:noProof/>
            </w:rPr>
            <w:t>47</w:t>
          </w:r>
          <w:r>
            <w:fldChar w:fldCharType="end"/>
          </w:r>
        </w:p>
      </w:tc>
    </w:tr>
  </w:tbl>
  <w:p w:rsidR="00C81A8B" w:rsidRDefault="00C81A8B">
    <w:pPr>
      <w:pStyle w:val="ConsPlusNormal"/>
    </w:pPr>
    <w:r>
      <w:rPr>
        <w:sz w:val="2"/>
        <w:szCs w:val="2"/>
      </w:rPr>
      <w:t>1</w: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004178" w:rsidRDefault="00C81A8B" w:rsidP="00C81A8B">
    <w:pPr>
      <w:pStyle w:val="a6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Default="00C81A8B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C81A8B">
      <w:trPr>
        <w:trHeight w:hRule="exact" w:val="1170"/>
      </w:trPr>
      <w:tc>
        <w:tcPr>
          <w:tcW w:w="1650" w:type="pct"/>
          <w:vAlign w:val="center"/>
        </w:tcPr>
        <w:p w:rsidR="00C81A8B" w:rsidRDefault="00C81A8B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81A8B" w:rsidRDefault="00C81A8B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81A8B" w:rsidRDefault="00C81A8B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42DC9">
            <w:rPr>
              <w:rFonts w:ascii="Tahoma" w:hAnsi="Tahoma" w:cs="Tahoma"/>
              <w:noProof/>
            </w:rPr>
            <w:t>47</w:t>
          </w:r>
          <w:r>
            <w:fldChar w:fldCharType="end"/>
          </w:r>
        </w:p>
      </w:tc>
    </w:tr>
  </w:tbl>
  <w:p w:rsidR="00C81A8B" w:rsidRDefault="00C81A8B">
    <w:pPr>
      <w:pStyle w:val="ConsPlusNormal"/>
    </w:pPr>
    <w:r>
      <w:rPr>
        <w:sz w:val="2"/>
        <w:szCs w:val="2"/>
      </w:rPr>
      <w:t>1</w: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004178" w:rsidRDefault="00C81A8B" w:rsidP="00C81A8B">
    <w:pPr>
      <w:pStyle w:val="a6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Default="00C81A8B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C81A8B">
      <w:trPr>
        <w:trHeight w:hRule="exact" w:val="1663"/>
      </w:trPr>
      <w:tc>
        <w:tcPr>
          <w:tcW w:w="1650" w:type="pct"/>
          <w:vAlign w:val="center"/>
        </w:tcPr>
        <w:p w:rsidR="00C81A8B" w:rsidRDefault="00C81A8B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81A8B" w:rsidRDefault="00C81A8B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81A8B" w:rsidRDefault="00C81A8B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42DC9">
            <w:rPr>
              <w:rFonts w:ascii="Tahoma" w:hAnsi="Tahoma" w:cs="Tahoma"/>
              <w:noProof/>
            </w:rPr>
            <w:t>47</w:t>
          </w:r>
          <w:r>
            <w:fldChar w:fldCharType="end"/>
          </w:r>
        </w:p>
      </w:tc>
    </w:tr>
  </w:tbl>
  <w:p w:rsidR="00C81A8B" w:rsidRDefault="00C81A8B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124D64" w:rsidRDefault="00C81A8B" w:rsidP="00C81A8B">
    <w:pPr>
      <w:pStyle w:val="a6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004178" w:rsidRDefault="00C81A8B" w:rsidP="00C81A8B">
    <w:pPr>
      <w:pStyle w:val="a6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Default="00C81A8B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C81A8B">
      <w:trPr>
        <w:trHeight w:hRule="exact" w:val="1170"/>
      </w:trPr>
      <w:tc>
        <w:tcPr>
          <w:tcW w:w="1650" w:type="pct"/>
          <w:vAlign w:val="center"/>
        </w:tcPr>
        <w:p w:rsidR="00C81A8B" w:rsidRDefault="00C81A8B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81A8B" w:rsidRDefault="00C81A8B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81A8B" w:rsidRDefault="00C81A8B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42DC9">
            <w:rPr>
              <w:rFonts w:ascii="Tahoma" w:hAnsi="Tahoma" w:cs="Tahoma"/>
              <w:noProof/>
            </w:rPr>
            <w:t>47</w:t>
          </w:r>
          <w:r>
            <w:fldChar w:fldCharType="end"/>
          </w:r>
        </w:p>
      </w:tc>
    </w:tr>
  </w:tbl>
  <w:p w:rsidR="00C81A8B" w:rsidRDefault="00C81A8B">
    <w:pPr>
      <w:pStyle w:val="ConsPlusNormal"/>
    </w:pPr>
    <w:r>
      <w:rPr>
        <w:sz w:val="2"/>
        <w:szCs w:val="2"/>
      </w:rPr>
      <w:t>1</w: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004178" w:rsidRDefault="00C81A8B" w:rsidP="00C81A8B">
    <w:pPr>
      <w:pStyle w:val="a6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Default="00C81A8B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C81A8B">
      <w:trPr>
        <w:trHeight w:hRule="exact" w:val="1663"/>
      </w:trPr>
      <w:tc>
        <w:tcPr>
          <w:tcW w:w="1650" w:type="pct"/>
          <w:vAlign w:val="center"/>
        </w:tcPr>
        <w:p w:rsidR="00C81A8B" w:rsidRDefault="00C81A8B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81A8B" w:rsidRDefault="00C81A8B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81A8B" w:rsidRDefault="00C81A8B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42DC9">
            <w:rPr>
              <w:rFonts w:ascii="Tahoma" w:hAnsi="Tahoma" w:cs="Tahoma"/>
              <w:noProof/>
            </w:rPr>
            <w:t>47</w:t>
          </w:r>
          <w:r>
            <w:fldChar w:fldCharType="end"/>
          </w:r>
        </w:p>
      </w:tc>
    </w:tr>
  </w:tbl>
  <w:p w:rsidR="00C81A8B" w:rsidRDefault="00C81A8B">
    <w:pPr>
      <w:pStyle w:val="ConsPlusNormal"/>
    </w:pPr>
    <w:r>
      <w:rPr>
        <w:sz w:val="2"/>
        <w:szCs w:val="2"/>
      </w:rPr>
      <w:t>1</w: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5E16B0" w:rsidRDefault="00C81A8B" w:rsidP="00C81A8B">
    <w:pPr>
      <w:pStyle w:val="a6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Default="00C81A8B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C81A8B">
      <w:trPr>
        <w:trHeight w:hRule="exact" w:val="1170"/>
      </w:trPr>
      <w:tc>
        <w:tcPr>
          <w:tcW w:w="1650" w:type="pct"/>
          <w:vAlign w:val="center"/>
        </w:tcPr>
        <w:p w:rsidR="00C81A8B" w:rsidRDefault="00C81A8B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81A8B" w:rsidRDefault="00C81A8B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81A8B" w:rsidRDefault="00C81A8B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42DC9">
            <w:rPr>
              <w:rFonts w:ascii="Tahoma" w:hAnsi="Tahoma" w:cs="Tahoma"/>
              <w:noProof/>
            </w:rPr>
            <w:t>47</w:t>
          </w:r>
          <w:r>
            <w:fldChar w:fldCharType="end"/>
          </w:r>
        </w:p>
      </w:tc>
    </w:tr>
  </w:tbl>
  <w:p w:rsidR="00C81A8B" w:rsidRDefault="00C81A8B">
    <w:pPr>
      <w:pStyle w:val="ConsPlusNormal"/>
    </w:pPr>
    <w:r>
      <w:rPr>
        <w:sz w:val="2"/>
        <w:szCs w:val="2"/>
      </w:rPr>
      <w:t>1</w: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5E16B0" w:rsidRDefault="00C81A8B" w:rsidP="00C81A8B">
    <w:pPr>
      <w:pStyle w:val="a6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Default="00C81A8B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/>
    </w:tblPr>
    <w:tblGrid>
      <w:gridCol w:w="4834"/>
      <w:gridCol w:w="4981"/>
      <w:gridCol w:w="4835"/>
    </w:tblGrid>
    <w:tr w:rsidR="00C81A8B">
      <w:trPr>
        <w:trHeight w:hRule="exact" w:val="1663"/>
      </w:trPr>
      <w:tc>
        <w:tcPr>
          <w:tcW w:w="1650" w:type="pct"/>
          <w:vAlign w:val="center"/>
        </w:tcPr>
        <w:p w:rsidR="00C81A8B" w:rsidRDefault="00C81A8B">
          <w:pPr>
            <w:pStyle w:val="ConsPlusNormal"/>
          </w:pPr>
        </w:p>
      </w:tc>
      <w:tc>
        <w:tcPr>
          <w:tcW w:w="1700" w:type="pct"/>
          <w:vAlign w:val="center"/>
        </w:tcPr>
        <w:p w:rsidR="00C81A8B" w:rsidRDefault="00C81A8B" w:rsidP="009076FA">
          <w:pPr>
            <w:pStyle w:val="ConsPlusNormal"/>
          </w:pPr>
        </w:p>
      </w:tc>
      <w:tc>
        <w:tcPr>
          <w:tcW w:w="1650" w:type="pct"/>
          <w:vAlign w:val="center"/>
        </w:tcPr>
        <w:p w:rsidR="00C81A8B" w:rsidRDefault="00C81A8B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42DC9">
            <w:rPr>
              <w:rFonts w:ascii="Tahoma" w:hAnsi="Tahoma" w:cs="Tahoma"/>
              <w:noProof/>
            </w:rPr>
            <w:t>47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42DC9">
            <w:rPr>
              <w:rFonts w:ascii="Tahoma" w:hAnsi="Tahoma" w:cs="Tahoma"/>
              <w:noProof/>
            </w:rPr>
            <w:t>47</w:t>
          </w:r>
          <w:r>
            <w:fldChar w:fldCharType="end"/>
          </w:r>
        </w:p>
      </w:tc>
    </w:tr>
  </w:tbl>
  <w:p w:rsidR="00C81A8B" w:rsidRDefault="00C81A8B">
    <w:pPr>
      <w:pStyle w:val="ConsPlusNormal"/>
    </w:pPr>
    <w:r>
      <w:rPr>
        <w:sz w:val="2"/>
        <w:szCs w:val="2"/>
      </w:rPr>
      <w:t>1</w: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5E16B0" w:rsidRDefault="00C81A8B" w:rsidP="00C81A8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Default="00C81A8B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C81A8B">
      <w:trPr>
        <w:trHeight w:hRule="exact" w:val="1663"/>
      </w:trPr>
      <w:tc>
        <w:tcPr>
          <w:tcW w:w="1650" w:type="pct"/>
          <w:vAlign w:val="center"/>
        </w:tcPr>
        <w:p w:rsidR="00C81A8B" w:rsidRDefault="00C81A8B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81A8B" w:rsidRDefault="00C81A8B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81A8B" w:rsidRDefault="00C81A8B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42DC9">
            <w:rPr>
              <w:rFonts w:ascii="Tahoma" w:hAnsi="Tahoma" w:cs="Tahoma"/>
              <w:noProof/>
            </w:rPr>
            <w:t>47</w:t>
          </w:r>
          <w:r>
            <w:fldChar w:fldCharType="end"/>
          </w:r>
        </w:p>
      </w:tc>
    </w:tr>
  </w:tbl>
  <w:p w:rsidR="00C81A8B" w:rsidRDefault="00C81A8B">
    <w:pPr>
      <w:pStyle w:val="ConsPlusNormal"/>
    </w:pPr>
    <w:r>
      <w:rPr>
        <w:sz w:val="2"/>
        <w:szCs w:val="2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36604F" w:rsidRDefault="00C81A8B" w:rsidP="00C81A8B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36604F" w:rsidRDefault="00C81A8B" w:rsidP="00C81A8B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36604F" w:rsidRDefault="00C81A8B" w:rsidP="00C81A8B">
    <w:pPr>
      <w:pStyle w:val="a6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Default="00C81A8B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C81A8B">
      <w:trPr>
        <w:trHeight w:hRule="exact" w:val="1663"/>
      </w:trPr>
      <w:tc>
        <w:tcPr>
          <w:tcW w:w="1650" w:type="pct"/>
          <w:vAlign w:val="center"/>
        </w:tcPr>
        <w:p w:rsidR="00C81A8B" w:rsidRDefault="00C81A8B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81A8B" w:rsidRDefault="00C81A8B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81A8B" w:rsidRDefault="00C81A8B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42DC9">
            <w:rPr>
              <w:rFonts w:ascii="Tahoma" w:hAnsi="Tahoma" w:cs="Tahoma"/>
              <w:noProof/>
            </w:rPr>
            <w:t>47</w:t>
          </w:r>
          <w:r>
            <w:fldChar w:fldCharType="end"/>
          </w:r>
        </w:p>
      </w:tc>
    </w:tr>
  </w:tbl>
  <w:p w:rsidR="00C81A8B" w:rsidRDefault="00C81A8B">
    <w:pPr>
      <w:pStyle w:val="ConsPlusNormal"/>
    </w:pPr>
    <w:r>
      <w:rPr>
        <w:sz w:val="2"/>
        <w:szCs w:val="2"/>
      </w:rPr>
      <w:t>1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36604F" w:rsidRDefault="00C81A8B" w:rsidP="00C81A8B">
    <w:pPr>
      <w:pStyle w:val="a6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004178" w:rsidRDefault="00C81A8B" w:rsidP="00C81A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242" w:rsidRDefault="00927242" w:rsidP="009076FA">
      <w:pPr>
        <w:spacing w:after="0" w:line="240" w:lineRule="auto"/>
      </w:pPr>
      <w:r>
        <w:separator/>
      </w:r>
    </w:p>
  </w:footnote>
  <w:footnote w:type="continuationSeparator" w:id="1">
    <w:p w:rsidR="00927242" w:rsidRDefault="00927242" w:rsidP="0090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124D64" w:rsidRDefault="00C81A8B" w:rsidP="00C81A8B">
    <w:pPr>
      <w:pStyle w:val="a4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36604F" w:rsidRDefault="00C81A8B" w:rsidP="00C81A8B">
    <w:pPr>
      <w:pStyle w:val="a4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C81A8B">
      <w:trPr>
        <w:trHeight w:hRule="exact" w:val="1683"/>
      </w:trPr>
      <w:tc>
        <w:tcPr>
          <w:tcW w:w="2700" w:type="pct"/>
          <w:vAlign w:val="center"/>
        </w:tcPr>
        <w:p w:rsidR="00C81A8B" w:rsidRDefault="00C81A8B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C81A8B" w:rsidRDefault="00C81A8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C81A8B" w:rsidRDefault="00C81A8B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C81A8B" w:rsidRDefault="00C81A8B">
    <w:pPr>
      <w:pStyle w:val="ConsPlusNormal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004178" w:rsidRDefault="00C81A8B" w:rsidP="00C81A8B">
    <w:pPr>
      <w:pStyle w:val="a4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004178" w:rsidRDefault="00C81A8B" w:rsidP="00C81A8B">
    <w:pPr>
      <w:pStyle w:val="a4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004178" w:rsidRDefault="00C81A8B" w:rsidP="00C81A8B">
    <w:pPr>
      <w:pStyle w:val="a4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C81A8B">
      <w:trPr>
        <w:trHeight w:hRule="exact" w:val="1683"/>
      </w:trPr>
      <w:tc>
        <w:tcPr>
          <w:tcW w:w="2700" w:type="pct"/>
          <w:vAlign w:val="center"/>
        </w:tcPr>
        <w:p w:rsidR="00C81A8B" w:rsidRDefault="00C81A8B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C81A8B" w:rsidRDefault="00C81A8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C81A8B" w:rsidRDefault="00C81A8B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C81A8B" w:rsidRDefault="00C81A8B">
    <w:pPr>
      <w:pStyle w:val="ConsPlusNormal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004178" w:rsidRDefault="00C81A8B" w:rsidP="00C81A8B">
    <w:pPr>
      <w:pStyle w:val="a4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C81A8B">
      <w:trPr>
        <w:trHeight w:hRule="exact" w:val="1190"/>
      </w:trPr>
      <w:tc>
        <w:tcPr>
          <w:tcW w:w="2700" w:type="pct"/>
          <w:vAlign w:val="center"/>
        </w:tcPr>
        <w:p w:rsidR="00C81A8B" w:rsidRDefault="00C81A8B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C81A8B" w:rsidRDefault="00C81A8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C81A8B" w:rsidRDefault="00C81A8B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C81A8B" w:rsidRDefault="00C81A8B">
    <w:pPr>
      <w:pStyle w:val="ConsPlusNormal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004178" w:rsidRDefault="00C81A8B" w:rsidP="00C81A8B">
    <w:pPr>
      <w:pStyle w:val="a4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C81A8B">
      <w:trPr>
        <w:trHeight w:hRule="exact" w:val="1683"/>
      </w:trPr>
      <w:tc>
        <w:tcPr>
          <w:tcW w:w="2700" w:type="pct"/>
          <w:vAlign w:val="center"/>
        </w:tcPr>
        <w:p w:rsidR="00C81A8B" w:rsidRDefault="00C81A8B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C81A8B" w:rsidRDefault="00C81A8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C81A8B" w:rsidRDefault="00C81A8B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C81A8B" w:rsidRDefault="00C81A8B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124D64" w:rsidRDefault="00C81A8B" w:rsidP="00C81A8B">
    <w:pPr>
      <w:pStyle w:val="a4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004178" w:rsidRDefault="00C81A8B" w:rsidP="00C81A8B">
    <w:pPr>
      <w:pStyle w:val="a4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C81A8B">
      <w:trPr>
        <w:trHeight w:hRule="exact" w:val="1190"/>
      </w:trPr>
      <w:tc>
        <w:tcPr>
          <w:tcW w:w="2700" w:type="pct"/>
          <w:vAlign w:val="center"/>
        </w:tcPr>
        <w:p w:rsidR="00C81A8B" w:rsidRDefault="00C81A8B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C81A8B" w:rsidRDefault="00C81A8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C81A8B" w:rsidRDefault="00C81A8B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C81A8B" w:rsidRDefault="00C81A8B">
    <w:pPr>
      <w:pStyle w:val="ConsPlusNormal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004178" w:rsidRDefault="00C81A8B" w:rsidP="00C81A8B">
    <w:pPr>
      <w:pStyle w:val="a4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C81A8B">
      <w:trPr>
        <w:trHeight w:hRule="exact" w:val="1683"/>
      </w:trPr>
      <w:tc>
        <w:tcPr>
          <w:tcW w:w="2700" w:type="pct"/>
          <w:vAlign w:val="center"/>
        </w:tcPr>
        <w:p w:rsidR="00C81A8B" w:rsidRDefault="00C81A8B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C81A8B" w:rsidRDefault="00C81A8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C81A8B" w:rsidRDefault="00C81A8B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C81A8B" w:rsidRDefault="00C81A8B">
    <w:pPr>
      <w:pStyle w:val="ConsPlusNormal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5E16B0" w:rsidRDefault="00C81A8B" w:rsidP="00C81A8B">
    <w:pPr>
      <w:pStyle w:val="a4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C81A8B">
      <w:trPr>
        <w:trHeight w:hRule="exact" w:val="1190"/>
      </w:trPr>
      <w:tc>
        <w:tcPr>
          <w:tcW w:w="2700" w:type="pct"/>
          <w:vAlign w:val="center"/>
        </w:tcPr>
        <w:p w:rsidR="00C81A8B" w:rsidRDefault="00C81A8B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C81A8B" w:rsidRDefault="00C81A8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C81A8B" w:rsidRDefault="00C81A8B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C81A8B" w:rsidRDefault="00C81A8B">
    <w:pPr>
      <w:pStyle w:val="ConsPlusNormal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5E16B0" w:rsidRDefault="00C81A8B" w:rsidP="00C81A8B">
    <w:pPr>
      <w:pStyle w:val="a4"/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Default="00C81A8B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C81A8B" w:rsidRDefault="00C81A8B">
    <w:pPr>
      <w:pStyle w:val="ConsPlusNormal"/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5E16B0" w:rsidRDefault="00C81A8B" w:rsidP="00C81A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C81A8B">
      <w:trPr>
        <w:trHeight w:hRule="exact" w:val="1683"/>
      </w:trPr>
      <w:tc>
        <w:tcPr>
          <w:tcW w:w="2700" w:type="pct"/>
          <w:vAlign w:val="center"/>
        </w:tcPr>
        <w:p w:rsidR="00C81A8B" w:rsidRDefault="00C81A8B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C81A8B" w:rsidRDefault="00C81A8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C81A8B" w:rsidRDefault="00C81A8B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C81A8B" w:rsidRDefault="00C81A8B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36604F" w:rsidRDefault="00C81A8B" w:rsidP="00C81A8B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36604F" w:rsidRDefault="00C81A8B" w:rsidP="00C81A8B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36604F" w:rsidRDefault="00C81A8B" w:rsidP="00C81A8B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C81A8B">
      <w:trPr>
        <w:trHeight w:hRule="exact" w:val="1683"/>
      </w:trPr>
      <w:tc>
        <w:tcPr>
          <w:tcW w:w="2700" w:type="pct"/>
          <w:vAlign w:val="center"/>
        </w:tcPr>
        <w:p w:rsidR="00C81A8B" w:rsidRDefault="00C81A8B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C81A8B" w:rsidRDefault="00C81A8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C81A8B" w:rsidRDefault="00C81A8B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C81A8B" w:rsidRDefault="00C81A8B">
    <w:pPr>
      <w:pStyle w:val="ConsPlusNormal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36604F" w:rsidRDefault="00C81A8B" w:rsidP="00C81A8B">
    <w:pPr>
      <w:pStyle w:val="a4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B" w:rsidRPr="0036604F" w:rsidRDefault="00C81A8B" w:rsidP="00C81A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1A8B"/>
    <w:rsid w:val="009076FA"/>
    <w:rsid w:val="00927242"/>
    <w:rsid w:val="00C81A8B"/>
    <w:rsid w:val="00E4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C81A8B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C81A8B"/>
    <w:rPr>
      <w:rFonts w:ascii="Arial New Bash" w:eastAsia="Times New Roman" w:hAnsi="Arial New Bash" w:cs="Times New Roman"/>
      <w:b/>
      <w:sz w:val="32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C81A8B"/>
  </w:style>
  <w:style w:type="paragraph" w:styleId="a4">
    <w:name w:val="header"/>
    <w:basedOn w:val="a"/>
    <w:link w:val="a3"/>
    <w:uiPriority w:val="99"/>
    <w:unhideWhenUsed/>
    <w:rsid w:val="00C8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81A8B"/>
  </w:style>
  <w:style w:type="paragraph" w:styleId="a6">
    <w:name w:val="footer"/>
    <w:basedOn w:val="a"/>
    <w:link w:val="a5"/>
    <w:uiPriority w:val="99"/>
    <w:unhideWhenUsed/>
    <w:rsid w:val="00C8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C81A8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81A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1A8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C81A8B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Nonformat">
    <w:name w:val="ConsPlusNonformat"/>
    <w:rsid w:val="00C81A8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63" Type="http://schemas.openxmlformats.org/officeDocument/2006/relationships/header" Target="header28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61" Type="http://schemas.openxmlformats.org/officeDocument/2006/relationships/header" Target="header27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footer" Target="footer28.xml"/><Relationship Id="rId8" Type="http://schemas.openxmlformats.org/officeDocument/2006/relationships/hyperlink" Target="consultantplus://offline/ref=D3F5FB95772FB73EB761282E26D326B4EFFB279D22513AFF0C75C21BC6EED95228BBEFE07FA5F45ACAF196A88123A90E6596E2B813E1CF6AJ" TargetMode="External"/><Relationship Id="rId51" Type="http://schemas.openxmlformats.org/officeDocument/2006/relationships/header" Target="header22.xm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6.xm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47</Pages>
  <Words>9487</Words>
  <Characters>54081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2023-02-07T04:11:00Z</cp:lastPrinted>
  <dcterms:created xsi:type="dcterms:W3CDTF">2023-02-07T03:50:00Z</dcterms:created>
  <dcterms:modified xsi:type="dcterms:W3CDTF">2023-02-07T04:11:00Z</dcterms:modified>
</cp:coreProperties>
</file>