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right" w:tblpY="1021"/>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832"/>
        <w:gridCol w:w="3769"/>
      </w:tblGrid>
      <w:tr w:rsidR="00F86D17" w:rsidTr="00C973AF">
        <w:trPr>
          <w:trHeight w:val="2093"/>
        </w:trPr>
        <w:tc>
          <w:tcPr>
            <w:tcW w:w="4060" w:type="dxa"/>
            <w:tcBorders>
              <w:top w:val="nil"/>
              <w:left w:val="single" w:sz="4" w:space="0" w:color="FFFFFF"/>
              <w:bottom w:val="thinThickSmallGap" w:sz="24" w:space="0" w:color="auto"/>
              <w:right w:val="single" w:sz="4" w:space="0" w:color="FFFFFF"/>
            </w:tcBorders>
          </w:tcPr>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Баш</w:t>
            </w:r>
            <w:r>
              <w:rPr>
                <w:rFonts w:ascii="Times New Roman" w:hAnsi="Times New Roman" w:cs="Times New Roman"/>
                <w:b/>
                <w:bCs/>
                <w:sz w:val="28"/>
                <w:szCs w:val="28"/>
                <w:lang w:val="en-US"/>
              </w:rPr>
              <w:t>k</w:t>
            </w:r>
            <w:proofErr w:type="spellStart"/>
            <w:r>
              <w:rPr>
                <w:rFonts w:ascii="Times New Roman" w:hAnsi="Times New Roman" w:cs="Times New Roman"/>
                <w:b/>
                <w:bCs/>
                <w:sz w:val="28"/>
                <w:szCs w:val="28"/>
              </w:rPr>
              <w:t>ортостан</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Республикаһы</w:t>
            </w:r>
            <w:r>
              <w:rPr>
                <w:rFonts w:ascii="Times New Roman" w:hAnsi="Times New Roman" w:cs="Times New Roman"/>
                <w:b/>
                <w:sz w:val="28"/>
                <w:szCs w:val="28"/>
              </w:rPr>
              <w:t>ның</w:t>
            </w:r>
            <w:proofErr w:type="spellEnd"/>
          </w:p>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ba-RU"/>
              </w:rPr>
              <w:t>Ҡ</w:t>
            </w:r>
            <w:proofErr w:type="spellStart"/>
            <w:r>
              <w:rPr>
                <w:rFonts w:ascii="Times New Roman" w:hAnsi="Times New Roman" w:cs="Times New Roman"/>
                <w:b/>
                <w:bCs/>
                <w:sz w:val="28"/>
                <w:szCs w:val="28"/>
              </w:rPr>
              <w:t>ыйғы</w:t>
            </w:r>
            <w:proofErr w:type="spellEnd"/>
            <w:r>
              <w:rPr>
                <w:rFonts w:ascii="Times New Roman" w:hAnsi="Times New Roman" w:cs="Times New Roman"/>
                <w:b/>
                <w:bCs/>
                <w:sz w:val="28"/>
                <w:szCs w:val="28"/>
              </w:rPr>
              <w:t xml:space="preserve"> районы</w:t>
            </w:r>
          </w:p>
          <w:p w:rsidR="00F86D17" w:rsidRDefault="00F86D17" w:rsidP="00C973AF">
            <w:pPr>
              <w:pStyle w:val="8"/>
              <w:spacing w:line="276" w:lineRule="auto"/>
              <w:rPr>
                <w:rFonts w:ascii="Times New Roman" w:hAnsi="Times New Roman"/>
                <w:b w:val="0"/>
                <w:bCs/>
                <w:sz w:val="28"/>
                <w:szCs w:val="28"/>
              </w:rPr>
            </w:pPr>
            <w:proofErr w:type="spellStart"/>
            <w:r>
              <w:rPr>
                <w:rFonts w:ascii="Times New Roman" w:hAnsi="Times New Roman"/>
                <w:sz w:val="28"/>
                <w:szCs w:val="28"/>
              </w:rPr>
              <w:t>муниципаль</w:t>
            </w:r>
            <w:proofErr w:type="spellEnd"/>
            <w:r>
              <w:rPr>
                <w:rFonts w:ascii="Times New Roman" w:hAnsi="Times New Roman"/>
                <w:sz w:val="28"/>
                <w:szCs w:val="28"/>
              </w:rPr>
              <w:t xml:space="preserve"> </w:t>
            </w:r>
            <w:proofErr w:type="spellStart"/>
            <w:r>
              <w:rPr>
                <w:rFonts w:ascii="Times New Roman" w:hAnsi="Times New Roman"/>
                <w:sz w:val="28"/>
                <w:szCs w:val="28"/>
              </w:rPr>
              <w:t>районының</w:t>
            </w:r>
            <w:proofErr w:type="spellEnd"/>
            <w:r>
              <w:rPr>
                <w:rFonts w:ascii="Times New Roman" w:hAnsi="Times New Roman"/>
                <w:sz w:val="28"/>
                <w:szCs w:val="28"/>
              </w:rPr>
              <w:t xml:space="preserve">   </w:t>
            </w:r>
          </w:p>
          <w:p w:rsidR="00F86D17" w:rsidRDefault="00F86D17" w:rsidP="00C973AF">
            <w:pPr>
              <w:pStyle w:val="8"/>
              <w:spacing w:line="276" w:lineRule="auto"/>
              <w:rPr>
                <w:rFonts w:ascii="Times New Roman" w:hAnsi="Times New Roman"/>
                <w:sz w:val="28"/>
                <w:szCs w:val="28"/>
              </w:rPr>
            </w:pPr>
            <w:proofErr w:type="spellStart"/>
            <w:r>
              <w:rPr>
                <w:rFonts w:ascii="Times New Roman" w:hAnsi="Times New Roman"/>
                <w:sz w:val="28"/>
                <w:szCs w:val="28"/>
              </w:rPr>
              <w:t>Дүшəмбикə</w:t>
            </w:r>
            <w:proofErr w:type="spellEnd"/>
            <w:r>
              <w:rPr>
                <w:rFonts w:ascii="Times New Roman" w:hAnsi="Times New Roman"/>
                <w:sz w:val="28"/>
                <w:szCs w:val="28"/>
              </w:rPr>
              <w:t xml:space="preserve"> </w:t>
            </w:r>
            <w:proofErr w:type="spellStart"/>
            <w:r>
              <w:rPr>
                <w:rFonts w:ascii="Times New Roman" w:hAnsi="Times New Roman"/>
                <w:sz w:val="28"/>
                <w:szCs w:val="28"/>
              </w:rPr>
              <w:t>ауыл</w:t>
            </w:r>
            <w:proofErr w:type="spellEnd"/>
            <w:r>
              <w:rPr>
                <w:rFonts w:ascii="Times New Roman" w:hAnsi="Times New Roman"/>
                <w:sz w:val="28"/>
                <w:szCs w:val="28"/>
              </w:rPr>
              <w:t xml:space="preserve"> Советы </w:t>
            </w:r>
            <w:proofErr w:type="spellStart"/>
            <w:proofErr w:type="gramStart"/>
            <w:r>
              <w:rPr>
                <w:rFonts w:ascii="Times New Roman" w:hAnsi="Times New Roman"/>
                <w:sz w:val="28"/>
                <w:szCs w:val="28"/>
              </w:rPr>
              <w:t>ауыл</w:t>
            </w:r>
            <w:proofErr w:type="spellEnd"/>
            <w:r>
              <w:rPr>
                <w:rFonts w:ascii="Times New Roman" w:hAnsi="Times New Roman"/>
                <w:sz w:val="28"/>
                <w:szCs w:val="28"/>
              </w:rPr>
              <w:t xml:space="preserve">  </w:t>
            </w:r>
            <w:proofErr w:type="spellStart"/>
            <w:r>
              <w:rPr>
                <w:rFonts w:ascii="Times New Roman" w:hAnsi="Times New Roman"/>
                <w:sz w:val="28"/>
                <w:szCs w:val="28"/>
              </w:rPr>
              <w:t>бил</w:t>
            </w:r>
            <w:proofErr w:type="gramEnd"/>
            <w:r>
              <w:rPr>
                <w:rFonts w:ascii="Times New Roman" w:hAnsi="Times New Roman"/>
                <w:sz w:val="28"/>
                <w:szCs w:val="28"/>
              </w:rPr>
              <w:t>əмəһе</w:t>
            </w:r>
            <w:proofErr w:type="spellEnd"/>
            <w:r>
              <w:rPr>
                <w:rFonts w:ascii="Times New Roman" w:hAnsi="Times New Roman"/>
                <w:sz w:val="28"/>
                <w:szCs w:val="28"/>
              </w:rPr>
              <w:t xml:space="preserve"> </w:t>
            </w:r>
            <w:proofErr w:type="spellStart"/>
            <w:r>
              <w:rPr>
                <w:rFonts w:ascii="Times New Roman" w:hAnsi="Times New Roman"/>
                <w:sz w:val="28"/>
                <w:szCs w:val="28"/>
              </w:rPr>
              <w:t>хакимиəте</w:t>
            </w:r>
            <w:proofErr w:type="spellEnd"/>
          </w:p>
          <w:p w:rsidR="00F86D17" w:rsidRDefault="00F86D17" w:rsidP="00C973AF">
            <w:pPr>
              <w:spacing w:after="0" w:line="240" w:lineRule="auto"/>
              <w:rPr>
                <w:rFonts w:ascii="Times New Roman" w:hAnsi="Times New Roman" w:cs="Times New Roman"/>
                <w:b/>
                <w:bCs/>
                <w:sz w:val="28"/>
                <w:szCs w:val="28"/>
              </w:rPr>
            </w:pPr>
          </w:p>
        </w:tc>
        <w:tc>
          <w:tcPr>
            <w:tcW w:w="1832" w:type="dxa"/>
            <w:tcBorders>
              <w:top w:val="nil"/>
              <w:left w:val="single" w:sz="4" w:space="0" w:color="FFFFFF"/>
              <w:bottom w:val="thinThickSmallGap" w:sz="24" w:space="0" w:color="auto"/>
              <w:right w:val="single" w:sz="4" w:space="0" w:color="FFFFFF"/>
            </w:tcBorders>
            <w:hideMark/>
          </w:tcPr>
          <w:p w:rsidR="00F86D17" w:rsidRDefault="00F86D17" w:rsidP="00C973AF">
            <w:pPr>
              <w:spacing w:after="0" w:line="240" w:lineRule="auto"/>
              <w:jc w:val="center"/>
              <w:rPr>
                <w:rFonts w:ascii="Times New Roman" w:hAnsi="Times New Roman" w:cs="Times New Roman"/>
                <w:sz w:val="28"/>
                <w:szCs w:val="28"/>
              </w:rPr>
            </w:pPr>
            <w:r>
              <w:rPr>
                <w:noProof/>
              </w:rPr>
              <w:drawing>
                <wp:anchor distT="0" distB="0" distL="114300" distR="114300" simplePos="0" relativeHeight="251659264" behindDoc="0" locked="0" layoutInCell="1" allowOverlap="1">
                  <wp:simplePos x="0" y="0"/>
                  <wp:positionH relativeFrom="column">
                    <wp:posOffset>166370</wp:posOffset>
                  </wp:positionH>
                  <wp:positionV relativeFrom="paragraph">
                    <wp:posOffset>236855</wp:posOffset>
                  </wp:positionV>
                  <wp:extent cx="638175" cy="685800"/>
                  <wp:effectExtent l="19050" t="0" r="9525" b="0"/>
                  <wp:wrapNone/>
                  <wp:docPr id="1" name="Рисунок 4"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опия ГЕРБ"/>
                          <pic:cNvPicPr>
                            <a:picLocks noChangeAspect="1" noChangeArrowheads="1"/>
                          </pic:cNvPicPr>
                        </pic:nvPicPr>
                        <pic:blipFill>
                          <a:blip r:embed="rId5"/>
                          <a:srcRect l="16237" t="9406" r="29486" b="8260"/>
                          <a:stretch>
                            <a:fillRect/>
                          </a:stretch>
                        </pic:blipFill>
                        <pic:spPr bwMode="auto">
                          <a:xfrm>
                            <a:off x="0" y="0"/>
                            <a:ext cx="638175" cy="685800"/>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189230</wp:posOffset>
                  </wp:positionH>
                  <wp:positionV relativeFrom="paragraph">
                    <wp:posOffset>-2368550</wp:posOffset>
                  </wp:positionV>
                  <wp:extent cx="634365" cy="685800"/>
                  <wp:effectExtent l="19050" t="0" r="0" b="0"/>
                  <wp:wrapNone/>
                  <wp:docPr id="5" name="Рисунок 3"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опия ГЕРБ"/>
                          <pic:cNvPicPr>
                            <a:picLocks noChangeAspect="1" noChangeArrowheads="1"/>
                          </pic:cNvPicPr>
                        </pic:nvPicPr>
                        <pic:blipFill>
                          <a:blip r:embed="rId6"/>
                          <a:srcRect l="16237" t="9406" r="29486" b="8260"/>
                          <a:stretch>
                            <a:fillRect/>
                          </a:stretch>
                        </pic:blipFill>
                        <pic:spPr bwMode="auto">
                          <a:xfrm>
                            <a:off x="0" y="0"/>
                            <a:ext cx="634365" cy="68580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189230</wp:posOffset>
                  </wp:positionH>
                  <wp:positionV relativeFrom="paragraph">
                    <wp:posOffset>-6282690</wp:posOffset>
                  </wp:positionV>
                  <wp:extent cx="634365" cy="685800"/>
                  <wp:effectExtent l="19050" t="0" r="0" b="0"/>
                  <wp:wrapNone/>
                  <wp:docPr id="6" name="Рисунок 2"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опия ГЕРБ"/>
                          <pic:cNvPicPr>
                            <a:picLocks noChangeAspect="1" noChangeArrowheads="1"/>
                          </pic:cNvPicPr>
                        </pic:nvPicPr>
                        <pic:blipFill>
                          <a:blip r:embed="rId5"/>
                          <a:srcRect l="16237" t="9406" r="29486" b="8260"/>
                          <a:stretch>
                            <a:fillRect/>
                          </a:stretch>
                        </pic:blipFill>
                        <pic:spPr bwMode="auto">
                          <a:xfrm>
                            <a:off x="0" y="0"/>
                            <a:ext cx="634365" cy="685800"/>
                          </a:xfrm>
                          <a:prstGeom prst="rect">
                            <a:avLst/>
                          </a:prstGeom>
                          <a:noFill/>
                        </pic:spPr>
                      </pic:pic>
                    </a:graphicData>
                  </a:graphic>
                </wp:anchor>
              </w:drawing>
            </w:r>
          </w:p>
        </w:tc>
        <w:tc>
          <w:tcPr>
            <w:tcW w:w="3769" w:type="dxa"/>
            <w:tcBorders>
              <w:top w:val="nil"/>
              <w:left w:val="single" w:sz="4" w:space="0" w:color="FFFFFF"/>
              <w:bottom w:val="thinThickSmallGap" w:sz="24" w:space="0" w:color="auto"/>
              <w:right w:val="single" w:sz="4" w:space="0" w:color="FFFFFF"/>
            </w:tcBorders>
            <w:hideMark/>
          </w:tcPr>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Администрация </w:t>
            </w:r>
          </w:p>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сельского поселения</w:t>
            </w:r>
          </w:p>
          <w:p w:rsidR="00F86D17" w:rsidRDefault="00F86D17" w:rsidP="00C973AF">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Душанбековский</w:t>
            </w:r>
            <w:proofErr w:type="spellEnd"/>
            <w:r>
              <w:rPr>
                <w:rFonts w:ascii="Times New Roman" w:hAnsi="Times New Roman" w:cs="Times New Roman"/>
                <w:b/>
                <w:bCs/>
                <w:sz w:val="28"/>
                <w:szCs w:val="28"/>
              </w:rPr>
              <w:t xml:space="preserve"> сельсовет</w:t>
            </w:r>
          </w:p>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 района</w:t>
            </w:r>
          </w:p>
          <w:p w:rsidR="00F86D17" w:rsidRDefault="00F86D17" w:rsidP="00C973AF">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Кигинский</w:t>
            </w:r>
            <w:proofErr w:type="spellEnd"/>
            <w:r>
              <w:rPr>
                <w:rFonts w:ascii="Times New Roman" w:hAnsi="Times New Roman" w:cs="Times New Roman"/>
                <w:b/>
                <w:bCs/>
                <w:sz w:val="28"/>
                <w:szCs w:val="28"/>
              </w:rPr>
              <w:t xml:space="preserve"> район</w:t>
            </w:r>
          </w:p>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Республики Башкортостан</w:t>
            </w:r>
          </w:p>
        </w:tc>
      </w:tr>
    </w:tbl>
    <w:p w:rsidR="00F86D17" w:rsidRDefault="00F86D17" w:rsidP="00F86D17">
      <w:pPr>
        <w:spacing w:after="0" w:line="240" w:lineRule="auto"/>
        <w:rPr>
          <w:rFonts w:ascii="Times New Roman" w:hAnsi="Times New Roman" w:cs="Times New Roman"/>
          <w:sz w:val="28"/>
        </w:rPr>
      </w:pPr>
      <w:r>
        <w:rPr>
          <w:rFonts w:ascii="Times New Roman" w:hAnsi="Times New Roman" w:cs="Times New Roman"/>
          <w:sz w:val="28"/>
          <w:lang w:val="ba-RU"/>
        </w:rPr>
        <w:t>Ҡ</w:t>
      </w:r>
      <w:r>
        <w:rPr>
          <w:rFonts w:ascii="Times New Roman" w:hAnsi="Times New Roman" w:cs="Times New Roman"/>
          <w:sz w:val="28"/>
        </w:rPr>
        <w:t xml:space="preserve">АРАР                                  </w:t>
      </w:r>
      <w:r>
        <w:rPr>
          <w:rFonts w:ascii="Times New Roman" w:hAnsi="Times New Roman" w:cs="Times New Roman"/>
          <w:sz w:val="28"/>
          <w:lang w:val="ba-RU"/>
        </w:rPr>
        <w:t xml:space="preserve">         </w:t>
      </w:r>
      <w:r w:rsidR="006960AC">
        <w:rPr>
          <w:rFonts w:ascii="Times New Roman" w:hAnsi="Times New Roman" w:cs="Times New Roman"/>
          <w:sz w:val="28"/>
        </w:rPr>
        <w:t xml:space="preserve">       № </w:t>
      </w:r>
      <w:r w:rsidR="00161D83">
        <w:rPr>
          <w:rFonts w:ascii="Times New Roman" w:hAnsi="Times New Roman" w:cs="Times New Roman"/>
          <w:sz w:val="28"/>
        </w:rPr>
        <w:t>03</w:t>
      </w:r>
      <w:r w:rsidR="006960AC">
        <w:rPr>
          <w:rFonts w:ascii="Times New Roman" w:hAnsi="Times New Roman" w:cs="Times New Roman"/>
          <w:sz w:val="28"/>
        </w:rPr>
        <w:t xml:space="preserve">  </w:t>
      </w:r>
      <w:r w:rsidR="001245FD">
        <w:rPr>
          <w:rFonts w:ascii="Times New Roman" w:hAnsi="Times New Roman" w:cs="Times New Roman"/>
          <w:sz w:val="28"/>
        </w:rPr>
        <w:t xml:space="preserve">               </w:t>
      </w:r>
      <w:r>
        <w:rPr>
          <w:rFonts w:ascii="Times New Roman" w:hAnsi="Times New Roman" w:cs="Times New Roman"/>
          <w:sz w:val="28"/>
        </w:rPr>
        <w:t>ПОСТАНОВЛЕНИЕ</w:t>
      </w:r>
    </w:p>
    <w:p w:rsidR="00F86D17" w:rsidRDefault="00161D83" w:rsidP="00F86D17">
      <w:pPr>
        <w:spacing w:after="0" w:line="240" w:lineRule="auto"/>
        <w:rPr>
          <w:rFonts w:ascii="Times New Roman" w:hAnsi="Times New Roman" w:cs="Times New Roman"/>
          <w:sz w:val="28"/>
        </w:rPr>
      </w:pPr>
      <w:proofErr w:type="gramStart"/>
      <w:r>
        <w:rPr>
          <w:rFonts w:ascii="Times New Roman" w:hAnsi="Times New Roman" w:cs="Times New Roman"/>
          <w:sz w:val="28"/>
        </w:rPr>
        <w:t>30</w:t>
      </w:r>
      <w:r w:rsidR="001245FD">
        <w:rPr>
          <w:rFonts w:ascii="Times New Roman" w:hAnsi="Times New Roman" w:cs="Times New Roman"/>
          <w:sz w:val="28"/>
        </w:rPr>
        <w:t xml:space="preserve"> </w:t>
      </w:r>
      <w:r w:rsidR="006960AC">
        <w:rPr>
          <w:rFonts w:ascii="Times New Roman" w:hAnsi="Times New Roman" w:cs="Times New Roman"/>
          <w:sz w:val="28"/>
        </w:rPr>
        <w:t xml:space="preserve"> </w:t>
      </w:r>
      <w:proofErr w:type="spellStart"/>
      <w:r w:rsidR="001245FD" w:rsidRPr="001245FD">
        <w:rPr>
          <w:rFonts w:ascii="Times New Roman" w:hAnsi="Times New Roman" w:cs="Times New Roman"/>
          <w:sz w:val="28"/>
        </w:rPr>
        <w:t>ғинуар</w:t>
      </w:r>
      <w:proofErr w:type="spellEnd"/>
      <w:proofErr w:type="gramEnd"/>
      <w:r w:rsidR="001245FD">
        <w:rPr>
          <w:rFonts w:ascii="Times New Roman" w:hAnsi="Times New Roman" w:cs="Times New Roman"/>
          <w:sz w:val="28"/>
        </w:rPr>
        <w:t xml:space="preserve">  </w:t>
      </w:r>
      <w:r w:rsidR="00D023C1">
        <w:rPr>
          <w:rFonts w:ascii="Times New Roman" w:hAnsi="Times New Roman" w:cs="Times New Roman"/>
          <w:sz w:val="28"/>
        </w:rPr>
        <w:t>202</w:t>
      </w:r>
      <w:r>
        <w:rPr>
          <w:rFonts w:ascii="Times New Roman" w:hAnsi="Times New Roman" w:cs="Times New Roman"/>
          <w:sz w:val="28"/>
        </w:rPr>
        <w:t>6</w:t>
      </w:r>
      <w:r w:rsidR="00D023C1">
        <w:rPr>
          <w:rFonts w:ascii="Times New Roman" w:hAnsi="Times New Roman" w:cs="Times New Roman"/>
          <w:sz w:val="28"/>
        </w:rPr>
        <w:t xml:space="preserve"> й.</w:t>
      </w:r>
      <w:r w:rsidR="00F86D17">
        <w:rPr>
          <w:rFonts w:ascii="Times New Roman" w:hAnsi="Times New Roman" w:cs="Times New Roman"/>
          <w:sz w:val="28"/>
        </w:rPr>
        <w:t xml:space="preserve">                     </w:t>
      </w:r>
      <w:r w:rsidR="00F86D17">
        <w:rPr>
          <w:rFonts w:ascii="Times New Roman" w:hAnsi="Times New Roman" w:cs="Times New Roman"/>
          <w:sz w:val="28"/>
          <w:lang w:val="ba-RU"/>
        </w:rPr>
        <w:t xml:space="preserve">          </w:t>
      </w:r>
      <w:r w:rsidR="00F86D17">
        <w:rPr>
          <w:rFonts w:ascii="Times New Roman" w:hAnsi="Times New Roman" w:cs="Times New Roman"/>
          <w:sz w:val="28"/>
        </w:rPr>
        <w:t xml:space="preserve">                   </w:t>
      </w:r>
      <w:r>
        <w:rPr>
          <w:rFonts w:ascii="Times New Roman" w:hAnsi="Times New Roman" w:cs="Times New Roman"/>
          <w:sz w:val="28"/>
          <w:lang w:val="ba-RU"/>
        </w:rPr>
        <w:t xml:space="preserve">       30</w:t>
      </w:r>
      <w:r w:rsidR="001245FD">
        <w:rPr>
          <w:rFonts w:ascii="Times New Roman" w:hAnsi="Times New Roman" w:cs="Times New Roman"/>
          <w:sz w:val="28"/>
          <w:lang w:val="ba-RU"/>
        </w:rPr>
        <w:t xml:space="preserve"> января</w:t>
      </w:r>
      <w:r w:rsidR="006960AC">
        <w:rPr>
          <w:rFonts w:ascii="Times New Roman" w:hAnsi="Times New Roman" w:cs="Times New Roman"/>
          <w:sz w:val="28"/>
          <w:lang w:val="ba-RU"/>
        </w:rPr>
        <w:t xml:space="preserve"> </w:t>
      </w:r>
      <w:r w:rsidR="0061023F">
        <w:rPr>
          <w:rFonts w:ascii="Times New Roman" w:hAnsi="Times New Roman" w:cs="Times New Roman"/>
          <w:sz w:val="28"/>
          <w:lang w:val="ba-RU"/>
        </w:rPr>
        <w:t xml:space="preserve">  </w:t>
      </w:r>
      <w:r>
        <w:rPr>
          <w:rFonts w:ascii="Times New Roman" w:hAnsi="Times New Roman" w:cs="Times New Roman"/>
          <w:sz w:val="28"/>
        </w:rPr>
        <w:t>2026</w:t>
      </w:r>
      <w:r w:rsidR="00F86D17">
        <w:rPr>
          <w:rFonts w:ascii="Times New Roman" w:hAnsi="Times New Roman" w:cs="Times New Roman"/>
          <w:sz w:val="28"/>
        </w:rPr>
        <w:t xml:space="preserve"> г.</w:t>
      </w:r>
    </w:p>
    <w:p w:rsidR="00F86D17" w:rsidRDefault="00F86D17" w:rsidP="00F86D17">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Дүшəмбикə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ауылы</w:t>
      </w:r>
      <w:proofErr w:type="spellEnd"/>
      <w:r>
        <w:rPr>
          <w:rFonts w:ascii="Times New Roman" w:hAnsi="Times New Roman" w:cs="Times New Roman"/>
          <w:sz w:val="28"/>
          <w:szCs w:val="28"/>
        </w:rPr>
        <w:t xml:space="preserve">    </w:t>
      </w:r>
      <w:r>
        <w:rPr>
          <w:rFonts w:ascii="Times New Roman" w:hAnsi="Times New Roman" w:cs="Times New Roman"/>
          <w:sz w:val="28"/>
          <w:szCs w:val="28"/>
          <w:lang w:val="ba-RU"/>
        </w:rPr>
        <w:t xml:space="preserve"> </w:t>
      </w:r>
      <w:r>
        <w:rPr>
          <w:rFonts w:ascii="Times New Roman" w:hAnsi="Times New Roman" w:cs="Times New Roman"/>
          <w:sz w:val="28"/>
          <w:szCs w:val="28"/>
        </w:rPr>
        <w:t xml:space="preserve">                  </w:t>
      </w:r>
      <w:r>
        <w:rPr>
          <w:rFonts w:ascii="Times New Roman" w:hAnsi="Times New Roman" w:cs="Times New Roman"/>
          <w:sz w:val="28"/>
          <w:szCs w:val="28"/>
          <w:lang w:val="ba-RU"/>
        </w:rPr>
        <w:t xml:space="preserve">          </w:t>
      </w:r>
      <w:r>
        <w:rPr>
          <w:rFonts w:ascii="Times New Roman" w:hAnsi="Times New Roman" w:cs="Times New Roman"/>
          <w:sz w:val="28"/>
          <w:szCs w:val="28"/>
        </w:rPr>
        <w:t xml:space="preserve">   </w:t>
      </w:r>
      <w:r w:rsidR="001245FD">
        <w:rPr>
          <w:rFonts w:ascii="Times New Roman" w:hAnsi="Times New Roman" w:cs="Times New Roman"/>
          <w:sz w:val="28"/>
          <w:szCs w:val="28"/>
        </w:rPr>
        <w:t xml:space="preserve">                     </w:t>
      </w:r>
      <w:r>
        <w:rPr>
          <w:rFonts w:ascii="Times New Roman" w:hAnsi="Times New Roman" w:cs="Times New Roman"/>
          <w:sz w:val="28"/>
          <w:szCs w:val="28"/>
        </w:rPr>
        <w:t xml:space="preserve">село </w:t>
      </w:r>
      <w:proofErr w:type="spellStart"/>
      <w:r>
        <w:rPr>
          <w:rFonts w:ascii="Times New Roman" w:hAnsi="Times New Roman" w:cs="Times New Roman"/>
          <w:sz w:val="28"/>
          <w:szCs w:val="28"/>
        </w:rPr>
        <w:t>Душанбеково</w:t>
      </w:r>
      <w:proofErr w:type="spellEnd"/>
    </w:p>
    <w:p w:rsidR="006960AC" w:rsidRDefault="006960AC" w:rsidP="0061023F">
      <w:pPr>
        <w:spacing w:line="240" w:lineRule="auto"/>
        <w:jc w:val="both"/>
        <w:rPr>
          <w:rFonts w:ascii="Times New Roman" w:hAnsi="Times New Roman" w:cs="Times New Roman"/>
          <w:sz w:val="28"/>
          <w:szCs w:val="28"/>
        </w:rPr>
      </w:pPr>
    </w:p>
    <w:p w:rsidR="006960AC" w:rsidRPr="006960AC" w:rsidRDefault="006960AC" w:rsidP="006960AC">
      <w:pPr>
        <w:spacing w:line="240" w:lineRule="auto"/>
        <w:jc w:val="center"/>
        <w:rPr>
          <w:rFonts w:ascii="Times New Roman" w:hAnsi="Times New Roman" w:cs="Times New Roman"/>
          <w:b/>
          <w:sz w:val="28"/>
          <w:szCs w:val="28"/>
        </w:rPr>
      </w:pPr>
      <w:r w:rsidRPr="006960AC">
        <w:rPr>
          <w:rFonts w:ascii="Times New Roman" w:hAnsi="Times New Roman" w:cs="Times New Roman"/>
          <w:b/>
          <w:sz w:val="28"/>
          <w:szCs w:val="28"/>
        </w:rPr>
        <w:t>Об утверждении административного регламента по предоставлению муниципальной услуги «Выдача справок о составе семьи жителям частных жилых домов и муниципального жилищного фонда»</w:t>
      </w:r>
    </w:p>
    <w:p w:rsidR="006960AC" w:rsidRPr="006960AC" w:rsidRDefault="006960AC" w:rsidP="006960AC">
      <w:pPr>
        <w:spacing w:line="240" w:lineRule="auto"/>
        <w:jc w:val="both"/>
        <w:rPr>
          <w:rFonts w:ascii="Times New Roman" w:hAnsi="Times New Roman" w:cs="Times New Roman"/>
          <w:sz w:val="28"/>
          <w:szCs w:val="28"/>
        </w:rPr>
      </w:pPr>
    </w:p>
    <w:p w:rsidR="006960AC" w:rsidRPr="006960AC" w:rsidRDefault="006960AC" w:rsidP="006960AC">
      <w:pPr>
        <w:spacing w:line="240" w:lineRule="auto"/>
        <w:ind w:firstLine="708"/>
        <w:jc w:val="both"/>
        <w:rPr>
          <w:rFonts w:ascii="Times New Roman" w:hAnsi="Times New Roman" w:cs="Times New Roman"/>
          <w:sz w:val="28"/>
          <w:szCs w:val="28"/>
        </w:rPr>
      </w:pPr>
      <w:r w:rsidRPr="006960AC">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w:t>
      </w:r>
      <w:r>
        <w:rPr>
          <w:rFonts w:ascii="Times New Roman" w:hAnsi="Times New Roman" w:cs="Times New Roman"/>
          <w:sz w:val="28"/>
          <w:szCs w:val="28"/>
        </w:rPr>
        <w:t xml:space="preserve">я сельского поселения </w:t>
      </w:r>
      <w:proofErr w:type="spellStart"/>
      <w:r>
        <w:rPr>
          <w:rFonts w:ascii="Times New Roman" w:hAnsi="Times New Roman" w:cs="Times New Roman"/>
          <w:sz w:val="28"/>
          <w:szCs w:val="28"/>
        </w:rPr>
        <w:t>Душанбековский</w:t>
      </w:r>
      <w:proofErr w:type="spellEnd"/>
      <w:r w:rsidRPr="006960AC">
        <w:rPr>
          <w:rFonts w:ascii="Times New Roman" w:hAnsi="Times New Roman" w:cs="Times New Roman"/>
          <w:sz w:val="28"/>
          <w:szCs w:val="28"/>
        </w:rPr>
        <w:t xml:space="preserve"> сельсовет муниципального района </w:t>
      </w:r>
      <w:proofErr w:type="spellStart"/>
      <w:r w:rsidRPr="006960AC">
        <w:rPr>
          <w:rFonts w:ascii="Times New Roman" w:hAnsi="Times New Roman" w:cs="Times New Roman"/>
          <w:sz w:val="28"/>
          <w:szCs w:val="28"/>
        </w:rPr>
        <w:t>Кигинский</w:t>
      </w:r>
      <w:proofErr w:type="spellEnd"/>
      <w:r w:rsidRPr="006960AC">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 xml:space="preserve"> </w:t>
      </w:r>
      <w:r w:rsidRPr="006960AC">
        <w:rPr>
          <w:rFonts w:ascii="Times New Roman" w:hAnsi="Times New Roman" w:cs="Times New Roman"/>
          <w:sz w:val="28"/>
          <w:szCs w:val="28"/>
        </w:rPr>
        <w:t>ПОСТАНОВЛЯЕТ:</w:t>
      </w:r>
    </w:p>
    <w:p w:rsidR="006960AC" w:rsidRPr="006960AC" w:rsidRDefault="006960AC" w:rsidP="006960AC">
      <w:pPr>
        <w:spacing w:line="240" w:lineRule="auto"/>
        <w:jc w:val="both"/>
        <w:rPr>
          <w:rFonts w:ascii="Times New Roman" w:hAnsi="Times New Roman" w:cs="Times New Roman"/>
          <w:sz w:val="28"/>
          <w:szCs w:val="28"/>
        </w:rPr>
      </w:pPr>
      <w:r w:rsidRPr="006960AC">
        <w:rPr>
          <w:rFonts w:ascii="Times New Roman" w:hAnsi="Times New Roman" w:cs="Times New Roman"/>
          <w:sz w:val="28"/>
          <w:szCs w:val="28"/>
        </w:rPr>
        <w:t>1.</w:t>
      </w:r>
      <w:r w:rsidRPr="006960AC">
        <w:rPr>
          <w:rFonts w:ascii="Times New Roman" w:hAnsi="Times New Roman" w:cs="Times New Roman"/>
          <w:sz w:val="28"/>
          <w:szCs w:val="28"/>
        </w:rPr>
        <w:tab/>
        <w:t xml:space="preserve">Утвердить Административный регламент по предоставлению муниципальной услуги «Оформление справки с места жительства умершего» (прилагается). </w:t>
      </w:r>
    </w:p>
    <w:p w:rsidR="006960AC" w:rsidRPr="006960AC" w:rsidRDefault="006960AC" w:rsidP="006960AC">
      <w:pPr>
        <w:spacing w:line="240" w:lineRule="auto"/>
        <w:jc w:val="both"/>
        <w:rPr>
          <w:rFonts w:ascii="Times New Roman" w:hAnsi="Times New Roman" w:cs="Times New Roman"/>
          <w:sz w:val="28"/>
          <w:szCs w:val="28"/>
        </w:rPr>
      </w:pPr>
      <w:r w:rsidRPr="006960AC">
        <w:rPr>
          <w:rFonts w:ascii="Times New Roman" w:hAnsi="Times New Roman" w:cs="Times New Roman"/>
          <w:sz w:val="28"/>
          <w:szCs w:val="28"/>
        </w:rPr>
        <w:t>2.</w:t>
      </w:r>
      <w:r w:rsidRPr="006960AC">
        <w:rPr>
          <w:rFonts w:ascii="Times New Roman" w:hAnsi="Times New Roman" w:cs="Times New Roman"/>
          <w:sz w:val="28"/>
          <w:szCs w:val="28"/>
        </w:rPr>
        <w:tab/>
        <w:t>Признать утратившим силу постановление администрац</w:t>
      </w:r>
      <w:r>
        <w:rPr>
          <w:rFonts w:ascii="Times New Roman" w:hAnsi="Times New Roman" w:cs="Times New Roman"/>
          <w:sz w:val="28"/>
          <w:szCs w:val="28"/>
        </w:rPr>
        <w:t xml:space="preserve">ии сельского поселения </w:t>
      </w:r>
      <w:proofErr w:type="spellStart"/>
      <w:r>
        <w:rPr>
          <w:rFonts w:ascii="Times New Roman" w:hAnsi="Times New Roman" w:cs="Times New Roman"/>
          <w:sz w:val="28"/>
          <w:szCs w:val="28"/>
        </w:rPr>
        <w:t>Душанбековский</w:t>
      </w:r>
      <w:proofErr w:type="spellEnd"/>
      <w:r w:rsidRPr="006960AC">
        <w:rPr>
          <w:rFonts w:ascii="Times New Roman" w:hAnsi="Times New Roman" w:cs="Times New Roman"/>
          <w:sz w:val="28"/>
          <w:szCs w:val="28"/>
        </w:rPr>
        <w:t xml:space="preserve"> сельсовет муниципального района </w:t>
      </w:r>
      <w:proofErr w:type="spellStart"/>
      <w:r w:rsidRPr="006960AC">
        <w:rPr>
          <w:rFonts w:ascii="Times New Roman" w:hAnsi="Times New Roman" w:cs="Times New Roman"/>
          <w:sz w:val="28"/>
          <w:szCs w:val="28"/>
        </w:rPr>
        <w:t>Кигинский</w:t>
      </w:r>
      <w:proofErr w:type="spellEnd"/>
      <w:r w:rsidRPr="006960AC">
        <w:rPr>
          <w:rFonts w:ascii="Times New Roman" w:hAnsi="Times New Roman" w:cs="Times New Roman"/>
          <w:sz w:val="28"/>
          <w:szCs w:val="28"/>
        </w:rPr>
        <w:t xml:space="preserve"> район Республики Башкортостан от </w:t>
      </w:r>
      <w:r w:rsidR="00161D83">
        <w:rPr>
          <w:rFonts w:ascii="Times New Roman" w:hAnsi="Times New Roman" w:cs="Times New Roman"/>
          <w:sz w:val="28"/>
          <w:szCs w:val="28"/>
        </w:rPr>
        <w:t>10 октября 2012 года № 41</w:t>
      </w:r>
      <w:r w:rsidRPr="0020623B">
        <w:rPr>
          <w:rFonts w:ascii="Times New Roman" w:hAnsi="Times New Roman" w:cs="Times New Roman"/>
          <w:color w:val="FF0000"/>
          <w:sz w:val="28"/>
          <w:szCs w:val="28"/>
        </w:rPr>
        <w:t xml:space="preserve"> </w:t>
      </w:r>
      <w:r w:rsidRPr="006960AC">
        <w:rPr>
          <w:rFonts w:ascii="Times New Roman" w:hAnsi="Times New Roman" w:cs="Times New Roman"/>
          <w:sz w:val="28"/>
          <w:szCs w:val="28"/>
        </w:rPr>
        <w:t>«Об утверждении Административного регламента администраци</w:t>
      </w:r>
      <w:r>
        <w:rPr>
          <w:rFonts w:ascii="Times New Roman" w:hAnsi="Times New Roman" w:cs="Times New Roman"/>
          <w:sz w:val="28"/>
          <w:szCs w:val="28"/>
        </w:rPr>
        <w:t xml:space="preserve">и сельского поселения </w:t>
      </w:r>
      <w:proofErr w:type="spellStart"/>
      <w:r>
        <w:rPr>
          <w:rFonts w:ascii="Times New Roman" w:hAnsi="Times New Roman" w:cs="Times New Roman"/>
          <w:sz w:val="28"/>
          <w:szCs w:val="28"/>
        </w:rPr>
        <w:t>Душанбековский</w:t>
      </w:r>
      <w:proofErr w:type="spellEnd"/>
      <w:r w:rsidRPr="006960AC">
        <w:rPr>
          <w:rFonts w:ascii="Times New Roman" w:hAnsi="Times New Roman" w:cs="Times New Roman"/>
          <w:sz w:val="28"/>
          <w:szCs w:val="28"/>
        </w:rPr>
        <w:t xml:space="preserve"> сельсовет муниципального района </w:t>
      </w:r>
      <w:proofErr w:type="spellStart"/>
      <w:r w:rsidRPr="006960AC">
        <w:rPr>
          <w:rFonts w:ascii="Times New Roman" w:hAnsi="Times New Roman" w:cs="Times New Roman"/>
          <w:sz w:val="28"/>
          <w:szCs w:val="28"/>
        </w:rPr>
        <w:t>Кигинский</w:t>
      </w:r>
      <w:proofErr w:type="spellEnd"/>
      <w:r w:rsidRPr="006960AC">
        <w:rPr>
          <w:rFonts w:ascii="Times New Roman" w:hAnsi="Times New Roman" w:cs="Times New Roman"/>
          <w:sz w:val="28"/>
          <w:szCs w:val="28"/>
        </w:rPr>
        <w:t xml:space="preserve"> район Республики Башкортостан по предоставлению муниципальной услуги «Выдача справок о составе семьи жителям частных жилых домов и муниципального жилищного фонда».</w:t>
      </w:r>
    </w:p>
    <w:p w:rsidR="006960AC" w:rsidRPr="006960AC" w:rsidRDefault="006960AC" w:rsidP="006960AC">
      <w:pPr>
        <w:spacing w:line="240" w:lineRule="auto"/>
        <w:jc w:val="both"/>
        <w:rPr>
          <w:rFonts w:ascii="Times New Roman" w:hAnsi="Times New Roman" w:cs="Times New Roman"/>
          <w:sz w:val="28"/>
          <w:szCs w:val="28"/>
        </w:rPr>
      </w:pPr>
      <w:r w:rsidRPr="006960AC">
        <w:rPr>
          <w:rFonts w:ascii="Times New Roman" w:hAnsi="Times New Roman" w:cs="Times New Roman"/>
          <w:sz w:val="28"/>
          <w:szCs w:val="28"/>
        </w:rPr>
        <w:t>3.</w:t>
      </w:r>
      <w:r w:rsidRPr="006960AC">
        <w:rPr>
          <w:rFonts w:ascii="Times New Roman" w:hAnsi="Times New Roman" w:cs="Times New Roman"/>
          <w:sz w:val="28"/>
          <w:szCs w:val="28"/>
        </w:rPr>
        <w:tab/>
        <w:t>Обнародовать настоящее постановление на информационном стенде администраци</w:t>
      </w:r>
      <w:r>
        <w:rPr>
          <w:rFonts w:ascii="Times New Roman" w:hAnsi="Times New Roman" w:cs="Times New Roman"/>
          <w:sz w:val="28"/>
          <w:szCs w:val="28"/>
        </w:rPr>
        <w:t xml:space="preserve">и сельского поселения </w:t>
      </w:r>
      <w:proofErr w:type="spellStart"/>
      <w:r>
        <w:rPr>
          <w:rFonts w:ascii="Times New Roman" w:hAnsi="Times New Roman" w:cs="Times New Roman"/>
          <w:sz w:val="28"/>
          <w:szCs w:val="28"/>
        </w:rPr>
        <w:t>Душанбековский</w:t>
      </w:r>
      <w:proofErr w:type="spellEnd"/>
      <w:r w:rsidRPr="006960AC">
        <w:rPr>
          <w:rFonts w:ascii="Times New Roman" w:hAnsi="Times New Roman" w:cs="Times New Roman"/>
          <w:sz w:val="28"/>
          <w:szCs w:val="28"/>
        </w:rPr>
        <w:t xml:space="preserve"> сельсовет муниципального района </w:t>
      </w:r>
      <w:proofErr w:type="spellStart"/>
      <w:r w:rsidRPr="006960AC">
        <w:rPr>
          <w:rFonts w:ascii="Times New Roman" w:hAnsi="Times New Roman" w:cs="Times New Roman"/>
          <w:sz w:val="28"/>
          <w:szCs w:val="28"/>
        </w:rPr>
        <w:t>Кигинский</w:t>
      </w:r>
      <w:proofErr w:type="spellEnd"/>
      <w:r w:rsidRPr="006960AC">
        <w:rPr>
          <w:rFonts w:ascii="Times New Roman" w:hAnsi="Times New Roman" w:cs="Times New Roman"/>
          <w:sz w:val="28"/>
          <w:szCs w:val="28"/>
        </w:rPr>
        <w:t xml:space="preserve"> район Республики </w:t>
      </w:r>
      <w:r>
        <w:rPr>
          <w:rFonts w:ascii="Times New Roman" w:hAnsi="Times New Roman" w:cs="Times New Roman"/>
          <w:sz w:val="28"/>
          <w:szCs w:val="28"/>
        </w:rPr>
        <w:t xml:space="preserve">Башкортостан по адресу: с. </w:t>
      </w:r>
      <w:proofErr w:type="spellStart"/>
      <w:r>
        <w:rPr>
          <w:rFonts w:ascii="Times New Roman" w:hAnsi="Times New Roman" w:cs="Times New Roman"/>
          <w:sz w:val="28"/>
          <w:szCs w:val="28"/>
        </w:rPr>
        <w:t>Душанбеково</w:t>
      </w:r>
      <w:proofErr w:type="spellEnd"/>
      <w:r>
        <w:rPr>
          <w:rFonts w:ascii="Times New Roman" w:hAnsi="Times New Roman" w:cs="Times New Roman"/>
          <w:sz w:val="28"/>
          <w:szCs w:val="28"/>
        </w:rPr>
        <w:t>, ул. Коммунистическая, д.2 А</w:t>
      </w:r>
      <w:r w:rsidRPr="006960AC">
        <w:rPr>
          <w:rFonts w:ascii="Times New Roman" w:hAnsi="Times New Roman" w:cs="Times New Roman"/>
          <w:sz w:val="28"/>
          <w:szCs w:val="28"/>
        </w:rPr>
        <w:t xml:space="preserve"> и на официальном </w:t>
      </w:r>
      <w:r w:rsidRPr="006960AC">
        <w:rPr>
          <w:rFonts w:ascii="Times New Roman" w:hAnsi="Times New Roman" w:cs="Times New Roman"/>
          <w:sz w:val="28"/>
          <w:szCs w:val="28"/>
        </w:rPr>
        <w:lastRenderedPageBreak/>
        <w:t>сайте Администраци</w:t>
      </w:r>
      <w:r>
        <w:rPr>
          <w:rFonts w:ascii="Times New Roman" w:hAnsi="Times New Roman" w:cs="Times New Roman"/>
          <w:sz w:val="28"/>
          <w:szCs w:val="28"/>
        </w:rPr>
        <w:t xml:space="preserve">и сельского поселения </w:t>
      </w:r>
      <w:proofErr w:type="spellStart"/>
      <w:r>
        <w:rPr>
          <w:rFonts w:ascii="Times New Roman" w:hAnsi="Times New Roman" w:cs="Times New Roman"/>
          <w:sz w:val="28"/>
          <w:szCs w:val="28"/>
        </w:rPr>
        <w:t>Душанбековский</w:t>
      </w:r>
      <w:proofErr w:type="spellEnd"/>
      <w:r w:rsidRPr="006960AC">
        <w:rPr>
          <w:rFonts w:ascii="Times New Roman" w:hAnsi="Times New Roman" w:cs="Times New Roman"/>
          <w:sz w:val="28"/>
          <w:szCs w:val="28"/>
        </w:rPr>
        <w:t xml:space="preserve"> сельсовет муниципального района </w:t>
      </w:r>
      <w:proofErr w:type="spellStart"/>
      <w:r w:rsidRPr="006960AC">
        <w:rPr>
          <w:rFonts w:ascii="Times New Roman" w:hAnsi="Times New Roman" w:cs="Times New Roman"/>
          <w:sz w:val="28"/>
          <w:szCs w:val="28"/>
        </w:rPr>
        <w:t>Кигинский</w:t>
      </w:r>
      <w:proofErr w:type="spellEnd"/>
      <w:r w:rsidRPr="006960AC">
        <w:rPr>
          <w:rFonts w:ascii="Times New Roman" w:hAnsi="Times New Roman" w:cs="Times New Roman"/>
          <w:sz w:val="28"/>
          <w:szCs w:val="28"/>
        </w:rPr>
        <w:t xml:space="preserve"> район Республики Башкортостан.</w:t>
      </w:r>
    </w:p>
    <w:p w:rsidR="006960AC" w:rsidRDefault="006960AC" w:rsidP="0061023F">
      <w:pPr>
        <w:spacing w:line="240" w:lineRule="auto"/>
        <w:jc w:val="both"/>
        <w:rPr>
          <w:rFonts w:ascii="Times New Roman" w:hAnsi="Times New Roman" w:cs="Times New Roman"/>
          <w:sz w:val="28"/>
          <w:szCs w:val="28"/>
        </w:rPr>
      </w:pPr>
      <w:r w:rsidRPr="006960AC">
        <w:rPr>
          <w:rFonts w:ascii="Times New Roman" w:hAnsi="Times New Roman" w:cs="Times New Roman"/>
          <w:sz w:val="28"/>
          <w:szCs w:val="28"/>
        </w:rPr>
        <w:t>4.</w:t>
      </w:r>
      <w:r w:rsidRPr="006960AC">
        <w:rPr>
          <w:rFonts w:ascii="Times New Roman" w:hAnsi="Times New Roman" w:cs="Times New Roman"/>
          <w:sz w:val="28"/>
          <w:szCs w:val="28"/>
        </w:rPr>
        <w:tab/>
        <w:t>Контроль за выполнением настоящего постановления оставляю за собой.</w:t>
      </w:r>
    </w:p>
    <w:p w:rsidR="006960AC" w:rsidRDefault="006960AC" w:rsidP="0061023F">
      <w:pPr>
        <w:spacing w:line="240" w:lineRule="auto"/>
        <w:jc w:val="both"/>
        <w:rPr>
          <w:rFonts w:ascii="Times New Roman" w:hAnsi="Times New Roman" w:cs="Times New Roman"/>
          <w:sz w:val="28"/>
          <w:szCs w:val="28"/>
        </w:rPr>
      </w:pPr>
    </w:p>
    <w:p w:rsidR="006960AC" w:rsidRDefault="006960AC" w:rsidP="0061023F">
      <w:pPr>
        <w:spacing w:line="240" w:lineRule="auto"/>
        <w:jc w:val="both"/>
        <w:rPr>
          <w:rFonts w:ascii="Times New Roman" w:hAnsi="Times New Roman" w:cs="Times New Roman"/>
          <w:sz w:val="28"/>
          <w:szCs w:val="28"/>
        </w:rPr>
      </w:pPr>
    </w:p>
    <w:p w:rsidR="0061023F" w:rsidRPr="0061023F" w:rsidRDefault="0061023F" w:rsidP="0061023F">
      <w:pPr>
        <w:spacing w:line="240" w:lineRule="auto"/>
        <w:jc w:val="both"/>
        <w:rPr>
          <w:rFonts w:ascii="Times New Roman" w:hAnsi="Times New Roman" w:cs="Times New Roman"/>
          <w:sz w:val="28"/>
          <w:szCs w:val="28"/>
        </w:rPr>
      </w:pPr>
      <w:r w:rsidRPr="0061023F">
        <w:rPr>
          <w:rFonts w:ascii="Times New Roman" w:hAnsi="Times New Roman" w:cs="Times New Roman"/>
          <w:sz w:val="28"/>
          <w:szCs w:val="28"/>
        </w:rPr>
        <w:t xml:space="preserve"> </w:t>
      </w:r>
    </w:p>
    <w:p w:rsidR="0061023F" w:rsidRDefault="0061023F" w:rsidP="0061023F">
      <w:pPr>
        <w:spacing w:line="240" w:lineRule="auto"/>
        <w:jc w:val="both"/>
        <w:rPr>
          <w:rFonts w:ascii="Times New Roman" w:hAnsi="Times New Roman" w:cs="Times New Roman"/>
          <w:sz w:val="28"/>
          <w:szCs w:val="28"/>
        </w:rPr>
      </w:pPr>
      <w:r w:rsidRPr="0061023F">
        <w:rPr>
          <w:rFonts w:ascii="Times New Roman" w:hAnsi="Times New Roman" w:cs="Times New Roman"/>
          <w:sz w:val="28"/>
          <w:szCs w:val="28"/>
        </w:rPr>
        <w:t xml:space="preserve">Глава сельского поселения               </w:t>
      </w:r>
      <w:r w:rsidR="006960AC">
        <w:rPr>
          <w:rFonts w:ascii="Times New Roman" w:hAnsi="Times New Roman" w:cs="Times New Roman"/>
          <w:sz w:val="28"/>
          <w:szCs w:val="28"/>
        </w:rPr>
        <w:t xml:space="preserve">      </w:t>
      </w:r>
      <w:r w:rsidRPr="0061023F">
        <w:rPr>
          <w:rFonts w:ascii="Times New Roman" w:hAnsi="Times New Roman" w:cs="Times New Roman"/>
          <w:sz w:val="28"/>
          <w:szCs w:val="28"/>
        </w:rPr>
        <w:t xml:space="preserve">                                И.Х. </w:t>
      </w:r>
      <w:proofErr w:type="spellStart"/>
      <w:r w:rsidRPr="0061023F">
        <w:rPr>
          <w:rFonts w:ascii="Times New Roman" w:hAnsi="Times New Roman" w:cs="Times New Roman"/>
          <w:sz w:val="28"/>
          <w:szCs w:val="28"/>
        </w:rPr>
        <w:t>Шамильянова</w:t>
      </w:r>
      <w:proofErr w:type="spellEnd"/>
    </w:p>
    <w:p w:rsidR="00F86D17" w:rsidRDefault="00F86D17" w:rsidP="0061023F">
      <w:pPr>
        <w:spacing w:after="0" w:line="240" w:lineRule="auto"/>
        <w:ind w:left="2124" w:firstLine="708"/>
        <w:jc w:val="both"/>
        <w:rPr>
          <w:rFonts w:ascii="Times New Roman" w:hAnsi="Times New Roman" w:cs="Times New Roman"/>
          <w:b/>
          <w:sz w:val="28"/>
          <w:szCs w:val="28"/>
        </w:rPr>
      </w:pPr>
    </w:p>
    <w:p w:rsidR="00F402EE" w:rsidRDefault="00F402EE"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62F56" w:rsidRPr="00562F56" w:rsidRDefault="00562F56" w:rsidP="00562F56">
      <w:pPr>
        <w:spacing w:after="0" w:line="240" w:lineRule="auto"/>
        <w:ind w:left="5664"/>
        <w:rPr>
          <w:rFonts w:ascii="Times New Roman" w:eastAsia="Times New Roman" w:hAnsi="Times New Roman" w:cs="Times New Roman"/>
          <w:color w:val="333333"/>
          <w:sz w:val="24"/>
          <w:szCs w:val="24"/>
        </w:rPr>
      </w:pPr>
      <w:r w:rsidRPr="00562F56">
        <w:rPr>
          <w:rFonts w:ascii="Times New Roman" w:eastAsia="Times New Roman" w:hAnsi="Times New Roman" w:cs="Times New Roman"/>
          <w:color w:val="333333"/>
          <w:sz w:val="24"/>
          <w:szCs w:val="24"/>
        </w:rPr>
        <w:t xml:space="preserve">Приложение </w:t>
      </w:r>
    </w:p>
    <w:p w:rsidR="00562F56" w:rsidRPr="00562F56" w:rsidRDefault="00562F56" w:rsidP="00562F56">
      <w:pPr>
        <w:spacing w:after="0" w:line="240" w:lineRule="auto"/>
        <w:ind w:left="5664"/>
        <w:rPr>
          <w:rFonts w:ascii="Times New Roman" w:eastAsia="Times New Roman" w:hAnsi="Times New Roman" w:cs="Times New Roman"/>
          <w:color w:val="333333"/>
          <w:sz w:val="24"/>
          <w:szCs w:val="24"/>
        </w:rPr>
      </w:pPr>
      <w:r w:rsidRPr="00562F56">
        <w:rPr>
          <w:rFonts w:ascii="Times New Roman" w:eastAsia="Times New Roman" w:hAnsi="Times New Roman" w:cs="Times New Roman"/>
          <w:color w:val="333333"/>
          <w:sz w:val="24"/>
          <w:szCs w:val="24"/>
        </w:rPr>
        <w:t xml:space="preserve">к постановлению администрации </w:t>
      </w:r>
    </w:p>
    <w:p w:rsidR="00562F56" w:rsidRPr="00562F56" w:rsidRDefault="00562F56" w:rsidP="00562F56">
      <w:pPr>
        <w:spacing w:after="0" w:line="240" w:lineRule="auto"/>
        <w:ind w:left="5664"/>
        <w:rPr>
          <w:rFonts w:ascii="Times New Roman" w:eastAsia="Times New Roman" w:hAnsi="Times New Roman" w:cs="Times New Roman"/>
          <w:color w:val="333333"/>
          <w:sz w:val="24"/>
          <w:szCs w:val="24"/>
        </w:rPr>
      </w:pPr>
      <w:r w:rsidRPr="00562F56">
        <w:rPr>
          <w:rFonts w:ascii="Times New Roman" w:eastAsia="Times New Roman" w:hAnsi="Times New Roman" w:cs="Times New Roman"/>
          <w:color w:val="333333"/>
          <w:sz w:val="24"/>
          <w:szCs w:val="24"/>
        </w:rPr>
        <w:t xml:space="preserve">сельского поселения </w:t>
      </w:r>
      <w:proofErr w:type="spellStart"/>
      <w:r>
        <w:rPr>
          <w:rFonts w:ascii="Times New Roman" w:eastAsia="Times New Roman" w:hAnsi="Times New Roman" w:cs="Times New Roman"/>
          <w:sz w:val="24"/>
          <w:szCs w:val="24"/>
        </w:rPr>
        <w:t>Душанбековский</w:t>
      </w:r>
      <w:proofErr w:type="spellEnd"/>
      <w:r w:rsidRPr="00562F56">
        <w:rPr>
          <w:rFonts w:ascii="Times New Roman" w:eastAsia="Times New Roman" w:hAnsi="Times New Roman" w:cs="Times New Roman"/>
          <w:color w:val="333333"/>
          <w:sz w:val="24"/>
          <w:szCs w:val="24"/>
        </w:rPr>
        <w:t xml:space="preserve"> сельсовет муниципального района </w:t>
      </w:r>
      <w:proofErr w:type="spellStart"/>
      <w:r w:rsidRPr="00562F56">
        <w:rPr>
          <w:rFonts w:ascii="Times New Roman" w:eastAsia="Times New Roman" w:hAnsi="Times New Roman" w:cs="Times New Roman"/>
          <w:color w:val="333333"/>
          <w:sz w:val="24"/>
          <w:szCs w:val="24"/>
        </w:rPr>
        <w:t>Кигинский</w:t>
      </w:r>
      <w:proofErr w:type="spellEnd"/>
      <w:r w:rsidRPr="00562F56">
        <w:rPr>
          <w:rFonts w:ascii="Times New Roman" w:eastAsia="Times New Roman" w:hAnsi="Times New Roman" w:cs="Times New Roman"/>
          <w:color w:val="333333"/>
          <w:sz w:val="24"/>
          <w:szCs w:val="24"/>
        </w:rPr>
        <w:t xml:space="preserve"> район </w:t>
      </w:r>
    </w:p>
    <w:p w:rsidR="00562F56" w:rsidRPr="00562F56" w:rsidRDefault="00562F56" w:rsidP="00562F56">
      <w:pPr>
        <w:spacing w:after="0" w:line="240" w:lineRule="auto"/>
        <w:ind w:left="5664"/>
        <w:rPr>
          <w:rFonts w:ascii="Times New Roman" w:eastAsia="Times New Roman" w:hAnsi="Times New Roman" w:cs="Times New Roman"/>
          <w:color w:val="333333"/>
          <w:sz w:val="24"/>
          <w:szCs w:val="24"/>
        </w:rPr>
      </w:pPr>
      <w:r w:rsidRPr="00562F56">
        <w:rPr>
          <w:rFonts w:ascii="Times New Roman" w:eastAsia="Times New Roman" w:hAnsi="Times New Roman" w:cs="Times New Roman"/>
          <w:color w:val="333333"/>
          <w:sz w:val="24"/>
          <w:szCs w:val="24"/>
        </w:rPr>
        <w:t>Республики Башкортостан</w:t>
      </w:r>
    </w:p>
    <w:p w:rsidR="00562F56" w:rsidRPr="001245FD" w:rsidRDefault="00161D83" w:rsidP="00562F56">
      <w:pPr>
        <w:spacing w:after="0" w:line="240" w:lineRule="auto"/>
        <w:ind w:left="5664"/>
        <w:rPr>
          <w:rFonts w:ascii="Times New Roman" w:eastAsia="Times New Roman" w:hAnsi="Times New Roman" w:cs="Times New Roman"/>
          <w:color w:val="333333"/>
          <w:sz w:val="24"/>
          <w:szCs w:val="24"/>
          <w:u w:val="single"/>
        </w:rPr>
      </w:pPr>
      <w:r>
        <w:rPr>
          <w:rFonts w:ascii="Times New Roman" w:eastAsia="Times New Roman" w:hAnsi="Times New Roman" w:cs="Times New Roman"/>
          <w:color w:val="333333"/>
          <w:sz w:val="24"/>
          <w:szCs w:val="24"/>
        </w:rPr>
        <w:t>от «30</w:t>
      </w:r>
      <w:r w:rsidR="001245FD">
        <w:rPr>
          <w:rFonts w:ascii="Times New Roman" w:eastAsia="Times New Roman" w:hAnsi="Times New Roman" w:cs="Times New Roman"/>
          <w:color w:val="333333"/>
          <w:sz w:val="24"/>
          <w:szCs w:val="24"/>
        </w:rPr>
        <w:t xml:space="preserve">» января 2026 г. № </w:t>
      </w:r>
      <w:r>
        <w:rPr>
          <w:rFonts w:ascii="Times New Roman" w:eastAsia="Times New Roman" w:hAnsi="Times New Roman" w:cs="Times New Roman"/>
          <w:color w:val="333333"/>
          <w:sz w:val="24"/>
          <w:szCs w:val="24"/>
          <w:u w:val="single"/>
        </w:rPr>
        <w:t>03</w:t>
      </w:r>
      <w:bookmarkStart w:id="0" w:name="_GoBack"/>
      <w:bookmarkEnd w:id="0"/>
    </w:p>
    <w:p w:rsidR="00562F56" w:rsidRPr="00562F56" w:rsidRDefault="00562F56" w:rsidP="00562F56">
      <w:pPr>
        <w:spacing w:after="0" w:line="240" w:lineRule="auto"/>
        <w:ind w:left="5664"/>
        <w:rPr>
          <w:rFonts w:ascii="Times New Roman" w:eastAsia="Times New Roman" w:hAnsi="Times New Roman" w:cs="Times New Roman"/>
          <w:color w:val="333333"/>
          <w:sz w:val="24"/>
          <w:szCs w:val="24"/>
        </w:rPr>
      </w:pPr>
    </w:p>
    <w:p w:rsidR="00562F56" w:rsidRPr="00562F56" w:rsidRDefault="00562F56" w:rsidP="00562F56">
      <w:pPr>
        <w:keepNext/>
        <w:tabs>
          <w:tab w:val="left" w:pos="465"/>
        </w:tabs>
        <w:suppressAutoHyphens/>
        <w:spacing w:after="0" w:line="240" w:lineRule="auto"/>
        <w:rPr>
          <w:rFonts w:ascii="Times New Roman" w:eastAsia="Arial Unicode MS" w:hAnsi="Times New Roman" w:cs="Times New Roman"/>
          <w:b/>
          <w:sz w:val="24"/>
          <w:szCs w:val="24"/>
          <w:lang w:eastAsia="ar-SA"/>
        </w:rPr>
      </w:pPr>
    </w:p>
    <w:p w:rsidR="00562F56" w:rsidRPr="00562F56" w:rsidRDefault="00562F56" w:rsidP="00562F56">
      <w:pPr>
        <w:keepNext/>
        <w:tabs>
          <w:tab w:val="left" w:pos="465"/>
        </w:tabs>
        <w:suppressAutoHyphens/>
        <w:spacing w:after="0" w:line="240" w:lineRule="auto"/>
        <w:jc w:val="center"/>
        <w:rPr>
          <w:rFonts w:ascii="Times New Roman" w:eastAsia="Arial Unicode MS" w:hAnsi="Times New Roman" w:cs="Times New Roman"/>
          <w:b/>
          <w:sz w:val="24"/>
          <w:szCs w:val="24"/>
          <w:lang w:eastAsia="ar-SA"/>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Административный регламент</w:t>
      </w:r>
      <w:r w:rsidRPr="00562F56">
        <w:rPr>
          <w:rFonts w:ascii="Times New Roman" w:eastAsia="Times New Roman" w:hAnsi="Times New Roman" w:cs="Times New Roman"/>
          <w:b/>
          <w:sz w:val="28"/>
          <w:szCs w:val="28"/>
        </w:rPr>
        <w:br/>
        <w:t xml:space="preserve">администрации сельского </w:t>
      </w:r>
      <w:r>
        <w:rPr>
          <w:rFonts w:ascii="Times New Roman" w:eastAsia="Times New Roman" w:hAnsi="Times New Roman" w:cs="Times New Roman"/>
          <w:b/>
          <w:sz w:val="28"/>
          <w:szCs w:val="28"/>
        </w:rPr>
        <w:t xml:space="preserve">поселения </w:t>
      </w:r>
      <w:proofErr w:type="spellStart"/>
      <w:r>
        <w:rPr>
          <w:rFonts w:ascii="Times New Roman" w:eastAsia="Times New Roman" w:hAnsi="Times New Roman" w:cs="Times New Roman"/>
          <w:b/>
          <w:sz w:val="28"/>
          <w:szCs w:val="28"/>
        </w:rPr>
        <w:t>Душанбековский</w:t>
      </w:r>
      <w:proofErr w:type="spellEnd"/>
      <w:r w:rsidRPr="00562F56">
        <w:rPr>
          <w:rFonts w:ascii="Times New Roman" w:eastAsia="Times New Roman" w:hAnsi="Times New Roman" w:cs="Times New Roman"/>
          <w:b/>
          <w:sz w:val="28"/>
          <w:szCs w:val="28"/>
        </w:rPr>
        <w:t xml:space="preserve"> сельсовет</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 xml:space="preserve">муниципального района </w:t>
      </w:r>
      <w:proofErr w:type="spellStart"/>
      <w:r w:rsidRPr="00562F56">
        <w:rPr>
          <w:rFonts w:ascii="Times New Roman" w:eastAsia="Times New Roman" w:hAnsi="Times New Roman" w:cs="Times New Roman"/>
          <w:b/>
          <w:sz w:val="28"/>
          <w:szCs w:val="28"/>
        </w:rPr>
        <w:t>Кигинский</w:t>
      </w:r>
      <w:proofErr w:type="spellEnd"/>
      <w:r w:rsidRPr="00562F56">
        <w:rPr>
          <w:rFonts w:ascii="Times New Roman" w:eastAsia="Times New Roman" w:hAnsi="Times New Roman" w:cs="Times New Roman"/>
          <w:b/>
          <w:sz w:val="28"/>
          <w:szCs w:val="28"/>
        </w:rPr>
        <w:t xml:space="preserve"> район Республики Башкортостан по предоставлению муниципальной услуги </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 xml:space="preserve">«Выдача справок о составе семьи жителям частных жилых домов </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и муниципального жилищного фонда»</w:t>
      </w:r>
    </w:p>
    <w:p w:rsidR="00562F56" w:rsidRPr="00562F56" w:rsidRDefault="00562F56" w:rsidP="00562F56">
      <w:pPr>
        <w:spacing w:after="0" w:line="240" w:lineRule="auto"/>
        <w:rPr>
          <w:rFonts w:ascii="Times New Roman" w:eastAsia="Times New Roman" w:hAnsi="Times New Roman" w:cs="Times New Roman"/>
          <w:sz w:val="24"/>
          <w:szCs w:val="24"/>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lang w:val="en-US"/>
        </w:rPr>
        <w:t>I</w:t>
      </w:r>
      <w:r w:rsidRPr="00562F56">
        <w:rPr>
          <w:rFonts w:ascii="Times New Roman" w:eastAsia="Times New Roman" w:hAnsi="Times New Roman" w:cs="Times New Roman"/>
          <w:b/>
          <w:sz w:val="28"/>
          <w:szCs w:val="28"/>
        </w:rPr>
        <w:t>. Общие положения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1.1 Административный регламент администрации сельского поселения </w:t>
      </w:r>
      <w:proofErr w:type="spellStart"/>
      <w:r w:rsidRPr="00562F56">
        <w:rPr>
          <w:rFonts w:ascii="Times New Roman" w:eastAsia="Times New Roman" w:hAnsi="Times New Roman" w:cs="Times New Roman"/>
          <w:sz w:val="28"/>
          <w:szCs w:val="28"/>
        </w:rPr>
        <w:t>Душанбековский</w:t>
      </w:r>
      <w:proofErr w:type="spellEnd"/>
      <w:r w:rsidRPr="00562F56">
        <w:rPr>
          <w:rFonts w:ascii="Times New Roman" w:eastAsia="Times New Roman" w:hAnsi="Times New Roman" w:cs="Times New Roman"/>
          <w:sz w:val="28"/>
          <w:szCs w:val="28"/>
        </w:rPr>
        <w:t xml:space="preserve"> сельсовет муниципального района </w:t>
      </w:r>
      <w:proofErr w:type="spellStart"/>
      <w:r w:rsidRPr="00562F56">
        <w:rPr>
          <w:rFonts w:ascii="Times New Roman" w:eastAsia="Times New Roman" w:hAnsi="Times New Roman" w:cs="Times New Roman"/>
          <w:sz w:val="28"/>
          <w:szCs w:val="28"/>
        </w:rPr>
        <w:t>Кигинский</w:t>
      </w:r>
      <w:proofErr w:type="spellEnd"/>
      <w:r w:rsidRPr="00562F56">
        <w:rPr>
          <w:rFonts w:ascii="Times New Roman" w:eastAsia="Times New Roman" w:hAnsi="Times New Roman" w:cs="Times New Roman"/>
          <w:sz w:val="28"/>
          <w:szCs w:val="28"/>
        </w:rPr>
        <w:t xml:space="preserve"> район Республики Башкортостан по предоставлению муниципальной услуги «Выдача справок о составе семьи жителям частных жилых домов и муниципального жилищного фонда» (далее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562F56" w:rsidRPr="00562F56" w:rsidRDefault="00562F56" w:rsidP="00562F56">
      <w:pPr>
        <w:spacing w:after="0" w:line="240" w:lineRule="auto"/>
        <w:ind w:firstLine="720"/>
        <w:jc w:val="center"/>
        <w:rPr>
          <w:rFonts w:ascii="Times New Roman" w:eastAsia="Times New Roman" w:hAnsi="Times New Roman" w:cs="Times New Roman"/>
          <w:b/>
          <w:bCs/>
          <w:sz w:val="28"/>
          <w:szCs w:val="28"/>
        </w:rPr>
      </w:pPr>
    </w:p>
    <w:p w:rsidR="00562F56" w:rsidRPr="00562F56" w:rsidRDefault="00562F56" w:rsidP="00562F56">
      <w:pPr>
        <w:spacing w:after="0" w:line="240" w:lineRule="auto"/>
        <w:ind w:firstLine="720"/>
        <w:jc w:val="center"/>
        <w:rPr>
          <w:rFonts w:ascii="Times New Roman" w:eastAsia="Times New Roman" w:hAnsi="Times New Roman" w:cs="Times New Roman"/>
          <w:b/>
          <w:bCs/>
          <w:sz w:val="28"/>
          <w:szCs w:val="28"/>
        </w:rPr>
      </w:pPr>
      <w:r w:rsidRPr="00562F56">
        <w:rPr>
          <w:rFonts w:ascii="Times New Roman" w:eastAsia="Times New Roman" w:hAnsi="Times New Roman" w:cs="Times New Roman"/>
          <w:b/>
          <w:bCs/>
          <w:sz w:val="28"/>
          <w:szCs w:val="28"/>
          <w:lang w:val="en-US"/>
        </w:rPr>
        <w:t>II</w:t>
      </w:r>
      <w:r w:rsidRPr="00562F56">
        <w:rPr>
          <w:rFonts w:ascii="Times New Roman" w:eastAsia="Times New Roman" w:hAnsi="Times New Roman" w:cs="Times New Roman"/>
          <w:b/>
          <w:bCs/>
          <w:sz w:val="28"/>
          <w:szCs w:val="28"/>
        </w:rPr>
        <w:t>.Стандарт предоставления 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2.1 Предоставление муниципальной услуги «Выдача справок о составе семьи жителям частных жилых домов и муниципального жилищного фонда» (далее - муниципальная услуга) осуществляется непосредственно администрацией сельского поселения </w:t>
      </w:r>
      <w:proofErr w:type="spellStart"/>
      <w:r w:rsidRPr="00562F56">
        <w:rPr>
          <w:rFonts w:ascii="Times New Roman" w:eastAsia="Times New Roman" w:hAnsi="Times New Roman" w:cs="Times New Roman"/>
          <w:sz w:val="28"/>
          <w:szCs w:val="28"/>
        </w:rPr>
        <w:t>Душанбековский</w:t>
      </w:r>
      <w:proofErr w:type="spellEnd"/>
      <w:r w:rsidRPr="00562F56">
        <w:rPr>
          <w:rFonts w:ascii="Times New Roman" w:eastAsia="Times New Roman" w:hAnsi="Times New Roman" w:cs="Times New Roman"/>
          <w:sz w:val="28"/>
          <w:szCs w:val="28"/>
        </w:rPr>
        <w:t xml:space="preserve"> сельсовет муниципального района </w:t>
      </w:r>
      <w:proofErr w:type="spellStart"/>
      <w:r w:rsidRPr="00562F56">
        <w:rPr>
          <w:rFonts w:ascii="Times New Roman" w:eastAsia="Times New Roman" w:hAnsi="Times New Roman" w:cs="Times New Roman"/>
          <w:sz w:val="28"/>
          <w:szCs w:val="28"/>
        </w:rPr>
        <w:t>Кигинский</w:t>
      </w:r>
      <w:proofErr w:type="spellEnd"/>
      <w:r w:rsidRPr="00562F56">
        <w:rPr>
          <w:rFonts w:ascii="Times New Roman" w:eastAsia="Times New Roman" w:hAnsi="Times New Roman" w:cs="Times New Roman"/>
          <w:sz w:val="28"/>
          <w:szCs w:val="28"/>
        </w:rPr>
        <w:t xml:space="preserve"> район Республики Башкортостан (далее – администрация поселения).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2.2 Предоставление муниципальной услуги осуществляется на принципах гласности, равенства граждан, законности.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2.3 Конечным результатом предоставления муниципальной услуги является предоставление справки.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2.4 Предоставление муниципальной услуги осуществляется в соответствии с:</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Конституцией Российской Федерации;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lastRenderedPageBreak/>
        <w:t>Федеральным законом от 02 мая 2006 года № 59-ФЗ «О порядке рассмотрения обращений граждан Российской Федерации»;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Федеральным законом от 24 ноября 1995 г. N 181-ФЗ «О социальной защите инвалидов в Российской Федерации»;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Уставом сельского поселения </w:t>
      </w:r>
      <w:proofErr w:type="spellStart"/>
      <w:r w:rsidRPr="00562F56">
        <w:rPr>
          <w:rFonts w:ascii="Times New Roman" w:eastAsia="Times New Roman" w:hAnsi="Times New Roman" w:cs="Times New Roman"/>
          <w:sz w:val="28"/>
          <w:szCs w:val="28"/>
        </w:rPr>
        <w:t>Душанбековский</w:t>
      </w:r>
      <w:proofErr w:type="spellEnd"/>
      <w:r w:rsidRPr="00562F56">
        <w:rPr>
          <w:rFonts w:ascii="Times New Roman" w:eastAsia="Times New Roman" w:hAnsi="Times New Roman" w:cs="Times New Roman"/>
          <w:sz w:val="28"/>
          <w:szCs w:val="28"/>
        </w:rPr>
        <w:t xml:space="preserve"> сельсовет муниципального района </w:t>
      </w:r>
      <w:proofErr w:type="spellStart"/>
      <w:r w:rsidRPr="00562F56">
        <w:rPr>
          <w:rFonts w:ascii="Times New Roman" w:eastAsia="Times New Roman" w:hAnsi="Times New Roman" w:cs="Times New Roman"/>
          <w:sz w:val="28"/>
          <w:szCs w:val="28"/>
        </w:rPr>
        <w:t>Кигинский</w:t>
      </w:r>
      <w:proofErr w:type="spellEnd"/>
      <w:r w:rsidRPr="00562F56">
        <w:rPr>
          <w:rFonts w:ascii="Times New Roman" w:eastAsia="Times New Roman" w:hAnsi="Times New Roman" w:cs="Times New Roman"/>
          <w:sz w:val="28"/>
          <w:szCs w:val="28"/>
        </w:rPr>
        <w:t xml:space="preserve"> район Республики Башкортостан</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Настоящим административным регламентом;</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Иными нормативными правовыми актами Российской Федерации, Республики Башкортостан.</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2.5 Заявителем на предоставление муниципальной услуги является: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гражданин, проживающий в частном жилом доме, принадлежащем ему на праве собственности, расположенном на территории сельского поселения </w:t>
      </w:r>
      <w:proofErr w:type="spellStart"/>
      <w:r w:rsidRPr="00562F56">
        <w:rPr>
          <w:rFonts w:ascii="Times New Roman" w:eastAsia="Times New Roman" w:hAnsi="Times New Roman" w:cs="Times New Roman"/>
          <w:sz w:val="28"/>
          <w:szCs w:val="28"/>
        </w:rPr>
        <w:t>Душанбековский</w:t>
      </w:r>
      <w:proofErr w:type="spellEnd"/>
      <w:r w:rsidRPr="00562F56">
        <w:rPr>
          <w:rFonts w:ascii="Times New Roman" w:eastAsia="Times New Roman" w:hAnsi="Times New Roman" w:cs="Times New Roman"/>
          <w:sz w:val="28"/>
          <w:szCs w:val="28"/>
        </w:rPr>
        <w:t xml:space="preserve"> сельсовет муниципального района </w:t>
      </w:r>
      <w:proofErr w:type="spellStart"/>
      <w:r w:rsidRPr="00562F56">
        <w:rPr>
          <w:rFonts w:ascii="Times New Roman" w:eastAsia="Times New Roman" w:hAnsi="Times New Roman" w:cs="Times New Roman"/>
          <w:sz w:val="28"/>
          <w:szCs w:val="28"/>
        </w:rPr>
        <w:t>Кигинский</w:t>
      </w:r>
      <w:proofErr w:type="spellEnd"/>
      <w:r w:rsidRPr="00562F56">
        <w:rPr>
          <w:rFonts w:ascii="Times New Roman" w:eastAsia="Times New Roman" w:hAnsi="Times New Roman" w:cs="Times New Roman"/>
          <w:sz w:val="28"/>
          <w:szCs w:val="28"/>
        </w:rPr>
        <w:t xml:space="preserve"> район Республики Башкортостан</w:t>
      </w:r>
    </w:p>
    <w:p w:rsidR="00562F56" w:rsidRPr="00562F56" w:rsidRDefault="00562F56" w:rsidP="00562F56">
      <w:pPr>
        <w:spacing w:after="0" w:line="240" w:lineRule="auto"/>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гражданин, проживающий в жилом помещении муниципального жилищного фонда, расположенного на территории сельского поселения </w:t>
      </w:r>
      <w:proofErr w:type="spellStart"/>
      <w:r w:rsidRPr="00562F56">
        <w:rPr>
          <w:rFonts w:ascii="Times New Roman" w:eastAsia="Times New Roman" w:hAnsi="Times New Roman" w:cs="Times New Roman"/>
          <w:sz w:val="28"/>
          <w:szCs w:val="28"/>
        </w:rPr>
        <w:t>Душанбековский</w:t>
      </w:r>
      <w:proofErr w:type="spellEnd"/>
      <w:r w:rsidRPr="00562F56">
        <w:rPr>
          <w:rFonts w:ascii="Times New Roman" w:eastAsia="Times New Roman" w:hAnsi="Times New Roman" w:cs="Times New Roman"/>
          <w:sz w:val="28"/>
          <w:szCs w:val="28"/>
        </w:rPr>
        <w:t xml:space="preserve"> сельсовет муниципального района </w:t>
      </w:r>
      <w:proofErr w:type="spellStart"/>
      <w:r w:rsidRPr="00562F56">
        <w:rPr>
          <w:rFonts w:ascii="Times New Roman" w:eastAsia="Times New Roman" w:hAnsi="Times New Roman" w:cs="Times New Roman"/>
          <w:sz w:val="28"/>
          <w:szCs w:val="28"/>
        </w:rPr>
        <w:t>Кигинский</w:t>
      </w:r>
      <w:proofErr w:type="spellEnd"/>
      <w:r w:rsidRPr="00562F56">
        <w:rPr>
          <w:rFonts w:ascii="Times New Roman" w:eastAsia="Times New Roman" w:hAnsi="Times New Roman" w:cs="Times New Roman"/>
          <w:sz w:val="28"/>
          <w:szCs w:val="28"/>
        </w:rPr>
        <w:t xml:space="preserve"> район Республики Башкортостан, на условиях социального найма, найма, поднайма.</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Порядок информирования о правилах предоставления</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2.6 Информация о порядке предоставления муниципальной услуги размещается:</w:t>
      </w:r>
    </w:p>
    <w:p w:rsidR="00562F56" w:rsidRPr="00562F56" w:rsidRDefault="00562F56" w:rsidP="00562F56">
      <w:pPr>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на официальном сайте Администрации муниципального района </w:t>
      </w:r>
      <w:proofErr w:type="spellStart"/>
      <w:r w:rsidRPr="00562F56">
        <w:rPr>
          <w:rFonts w:ascii="Times New Roman" w:eastAsia="Times New Roman" w:hAnsi="Times New Roman" w:cs="Times New Roman"/>
          <w:sz w:val="28"/>
          <w:szCs w:val="28"/>
        </w:rPr>
        <w:t>Кигинский</w:t>
      </w:r>
      <w:proofErr w:type="spellEnd"/>
      <w:r w:rsidRPr="00562F56">
        <w:rPr>
          <w:rFonts w:ascii="Times New Roman" w:eastAsia="Times New Roman" w:hAnsi="Times New Roman" w:cs="Times New Roman"/>
          <w:sz w:val="28"/>
          <w:szCs w:val="28"/>
        </w:rPr>
        <w:t xml:space="preserve"> район Республики Башкортостан  </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2.7 На информационных стендах администрации сельского поселения размещается следующая информация: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перечень документов, которые необходимо представить для получения 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основания для отказа в предоставлении 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график работы администрации поселения и приема заявителей;</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извлечения из нормативных правовых актов, регулирующих предоставление 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номера кабинетов для обращения заявителей.</w:t>
      </w:r>
    </w:p>
    <w:p w:rsidR="00562F56" w:rsidRPr="00562F56" w:rsidRDefault="00562F56" w:rsidP="00562F56">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562F56">
        <w:rPr>
          <w:rFonts w:ascii="Times New Roman" w:eastAsia="Times New Roman" w:hAnsi="Times New Roman" w:cs="Times New Roman"/>
          <w:sz w:val="28"/>
          <w:szCs w:val="28"/>
        </w:rPr>
        <w:t>2.8</w:t>
      </w:r>
      <w:r w:rsidRPr="00562F56">
        <w:rPr>
          <w:rFonts w:ascii="Times New Roman" w:eastAsia="Times New Roman" w:hAnsi="Times New Roman" w:cs="Times New Roman"/>
          <w:bCs/>
          <w:sz w:val="28"/>
          <w:szCs w:val="28"/>
        </w:rPr>
        <w:t xml:space="preserve">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муниципального района.</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Порядок консультирования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2.9 Консультации о порядке предоставления муниципальной услуги предоставляются управляющим делами, отвечающим за выдачу справок о составе семьи жителям частных жилых домов и муниципального жилищного фонда (коммунального и жилищного хозяйства) администрации сельского поселения (далее – стол справок):</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lastRenderedPageBreak/>
        <w:t>устно при личном обращении или по телефону;</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в письменном виде.</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2.10. Если управляющий делами, принявший звонок, не может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2.11 Ответ на телефонный звонок должен начинаться с информации о названии отдела, в который позвонил гражданин, фамилии, имени, отчества и должности работника, принявшего телефонный звонок.</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2.12 Время разговора в среднем не должно превышать 10 минут</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2.13 Все письменные обращения, поступающие в администрацию сельского поселения, регистрируются в администрации сельского поселения </w:t>
      </w:r>
      <w:proofErr w:type="spellStart"/>
      <w:r w:rsidRPr="00562F56">
        <w:rPr>
          <w:rFonts w:ascii="Times New Roman" w:eastAsia="Times New Roman" w:hAnsi="Times New Roman" w:cs="Times New Roman"/>
          <w:sz w:val="28"/>
          <w:szCs w:val="28"/>
        </w:rPr>
        <w:t>Душанбековский</w:t>
      </w:r>
      <w:proofErr w:type="spellEnd"/>
      <w:r w:rsidRPr="00562F56">
        <w:rPr>
          <w:rFonts w:ascii="Times New Roman" w:eastAsia="Times New Roman" w:hAnsi="Times New Roman" w:cs="Times New Roman"/>
          <w:sz w:val="28"/>
          <w:szCs w:val="28"/>
        </w:rPr>
        <w:t xml:space="preserve"> сельсовет муниципального района </w:t>
      </w:r>
      <w:proofErr w:type="spellStart"/>
      <w:r w:rsidRPr="00562F56">
        <w:rPr>
          <w:rFonts w:ascii="Times New Roman" w:eastAsia="Times New Roman" w:hAnsi="Times New Roman" w:cs="Times New Roman"/>
          <w:sz w:val="28"/>
          <w:szCs w:val="28"/>
        </w:rPr>
        <w:t>Кигинский</w:t>
      </w:r>
      <w:proofErr w:type="spellEnd"/>
      <w:r w:rsidRPr="00562F56">
        <w:rPr>
          <w:rFonts w:ascii="Times New Roman" w:eastAsia="Times New Roman" w:hAnsi="Times New Roman" w:cs="Times New Roman"/>
          <w:sz w:val="28"/>
          <w:szCs w:val="28"/>
        </w:rPr>
        <w:t xml:space="preserve"> район Республики Башкортостан управляющим делами, ответственным за прием и регистрацию соответствующих заявлений.</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2.14 Письменные обращения рассматриваются управляющим делами в соответствии с законодательством, регулирующим порядок рассмотрения обращений граждан.</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Сроки предоставления 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2.15 Максимальное время ожидания в очереди при подаче соответствующих документов, а также на получение консультаций не должно превышать 20 минут.</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2.16 Максимальный срок предоставления услуги не должен превышать 10 минут.</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Перечень документов, представляемых заявителем</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2.17 Для получения справки о составе семьи гражданин, проживающий в частном жилом доме, принадлежащем ему на праве собственности, представляет в стол справок следующие документы:</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заявление о выдаче справки (в случае письменного обращения);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домовую книгу о регистрации граждан;</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паспорт заявителя;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правоустанавливающие документы на жилой дом;</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надлежащим образом оформленную доверенность (в случае обращения за получением справки о составе семьи представителя заявителя).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2.18 Для получения справки о составе семьи гражданин, проживающий в жилом помещении муниципального жилищного фонда, представляет в стол справок следующие документы:</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заявление о выдаче справки;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договор социального найма, найма, поднайма жилого помещения;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паспорт заявителя;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надлежащим образом оформленную доверенность (в случае обращения за получением справки о составе семьи представителя заявителя).</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Требования к документам, представляемым заявителем</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2.19.  Заявление в письменном виде о предоставлении муниципальной услуги составляется в произвольной форме.</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2.20.  Представленные заявителем 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истолковывать их содержание.</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2.21.  Все документы представляются на бумажном носителе.</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Перечень оснований для отказа в предоставлении 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2.22. В предоставлении муниципальной услуги может быть отказано в случае, если заявителем представлены документы, предусмотренные </w:t>
      </w:r>
      <w:hyperlink w:anchor="sub_13517" w:history="1">
        <w:r w:rsidRPr="00562F56">
          <w:rPr>
            <w:rFonts w:ascii="Times New Roman" w:eastAsia="Times New Roman" w:hAnsi="Times New Roman" w:cs="Times New Roman"/>
            <w:sz w:val="28"/>
            <w:szCs w:val="28"/>
          </w:rPr>
          <w:t>пунктами 2.17</w:t>
        </w:r>
      </w:hyperlink>
      <w:r w:rsidRPr="00562F56">
        <w:rPr>
          <w:rFonts w:ascii="Times New Roman" w:eastAsia="Times New Roman" w:hAnsi="Times New Roman" w:cs="Times New Roman"/>
          <w:b/>
          <w:sz w:val="28"/>
          <w:szCs w:val="28"/>
        </w:rPr>
        <w:t>, 2.</w:t>
      </w:r>
      <w:hyperlink w:anchor="sub_131518" w:history="1">
        <w:r w:rsidRPr="00562F56">
          <w:rPr>
            <w:rFonts w:ascii="Times New Roman" w:eastAsia="Times New Roman" w:hAnsi="Times New Roman" w:cs="Times New Roman"/>
            <w:sz w:val="28"/>
            <w:szCs w:val="28"/>
          </w:rPr>
          <w:t>18</w:t>
        </w:r>
      </w:hyperlink>
      <w:r w:rsidRPr="00562F56">
        <w:rPr>
          <w:rFonts w:ascii="Times New Roman" w:eastAsia="Times New Roman" w:hAnsi="Times New Roman" w:cs="Times New Roman"/>
          <w:sz w:val="28"/>
          <w:szCs w:val="28"/>
        </w:rPr>
        <w:t xml:space="preserve"> административного регламента, не в полном объеме, а также если они не соответствуют требованиям, установленным </w:t>
      </w:r>
      <w:hyperlink w:anchor="sub_13619" w:history="1">
        <w:r w:rsidRPr="00562F56">
          <w:rPr>
            <w:rFonts w:ascii="Times New Roman" w:eastAsia="Times New Roman" w:hAnsi="Times New Roman" w:cs="Times New Roman"/>
            <w:sz w:val="28"/>
            <w:szCs w:val="28"/>
          </w:rPr>
          <w:t>пунктами 2.19</w:t>
        </w:r>
      </w:hyperlink>
      <w:r w:rsidRPr="00562F56">
        <w:rPr>
          <w:rFonts w:ascii="Times New Roman" w:eastAsia="Times New Roman" w:hAnsi="Times New Roman" w:cs="Times New Roman"/>
          <w:b/>
          <w:sz w:val="28"/>
          <w:szCs w:val="28"/>
        </w:rPr>
        <w:t>, 2.</w:t>
      </w:r>
      <w:hyperlink w:anchor="sub_13620" w:history="1">
        <w:r w:rsidRPr="00562F56">
          <w:rPr>
            <w:rFonts w:ascii="Times New Roman" w:eastAsia="Times New Roman" w:hAnsi="Times New Roman" w:cs="Times New Roman"/>
            <w:sz w:val="28"/>
            <w:szCs w:val="28"/>
          </w:rPr>
          <w:t>20</w:t>
        </w:r>
      </w:hyperlink>
      <w:r w:rsidRPr="00562F56">
        <w:rPr>
          <w:rFonts w:ascii="Times New Roman" w:eastAsia="Times New Roman" w:hAnsi="Times New Roman" w:cs="Times New Roman"/>
          <w:b/>
          <w:sz w:val="28"/>
          <w:szCs w:val="28"/>
        </w:rPr>
        <w:t>, 2.</w:t>
      </w:r>
      <w:hyperlink w:anchor="sub_13621" w:history="1">
        <w:r w:rsidRPr="00562F56">
          <w:rPr>
            <w:rFonts w:ascii="Times New Roman" w:eastAsia="Times New Roman" w:hAnsi="Times New Roman" w:cs="Times New Roman"/>
            <w:sz w:val="28"/>
            <w:szCs w:val="28"/>
          </w:rPr>
          <w:t>21</w:t>
        </w:r>
      </w:hyperlink>
      <w:r w:rsidRPr="00562F56">
        <w:rPr>
          <w:rFonts w:ascii="Times New Roman" w:eastAsia="Times New Roman" w:hAnsi="Times New Roman" w:cs="Times New Roman"/>
          <w:sz w:val="28"/>
          <w:szCs w:val="28"/>
        </w:rPr>
        <w:t xml:space="preserve"> административного регламента.</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2.23. Отказ в предоставлении муниципальной услуги не является препятствием для повторного обращения заявителя или его представителя после устранения причин, послуживших основанием для отказа.</w:t>
      </w:r>
    </w:p>
    <w:p w:rsidR="00562F56" w:rsidRPr="00562F56" w:rsidRDefault="00562F56" w:rsidP="00562F56">
      <w:pPr>
        <w:spacing w:after="0" w:line="240" w:lineRule="auto"/>
        <w:ind w:firstLine="720"/>
        <w:jc w:val="center"/>
        <w:rPr>
          <w:rFonts w:ascii="Times New Roman" w:eastAsia="Times New Roman" w:hAnsi="Times New Roman" w:cs="Times New Roman"/>
          <w:b/>
          <w:bCs/>
          <w:sz w:val="28"/>
          <w:szCs w:val="28"/>
        </w:rPr>
      </w:pPr>
    </w:p>
    <w:p w:rsidR="00562F56" w:rsidRPr="00562F56" w:rsidRDefault="00562F56" w:rsidP="00562F56">
      <w:pPr>
        <w:spacing w:after="0" w:line="240" w:lineRule="auto"/>
        <w:ind w:firstLine="720"/>
        <w:jc w:val="center"/>
        <w:rPr>
          <w:rFonts w:ascii="Times New Roman" w:eastAsia="Times New Roman" w:hAnsi="Times New Roman" w:cs="Times New Roman"/>
          <w:b/>
          <w:bCs/>
          <w:sz w:val="28"/>
          <w:szCs w:val="28"/>
        </w:rPr>
      </w:pPr>
      <w:r w:rsidRPr="00562F56">
        <w:rPr>
          <w:rFonts w:ascii="Times New Roman" w:eastAsia="Times New Roman" w:hAnsi="Times New Roman" w:cs="Times New Roman"/>
          <w:b/>
          <w:bCs/>
          <w:sz w:val="28"/>
          <w:szCs w:val="28"/>
        </w:rPr>
        <w:t>Сведения о стоимости предоставления 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2.24 Муниципальная услуга по выдаче справок о составе семьи жителям частных жилых домов и муниципального жилищного фонда (коммунального и жилищного хозяйства) предоставляется бесплатно.</w:t>
      </w:r>
    </w:p>
    <w:p w:rsidR="00562F56" w:rsidRPr="00562F56" w:rsidRDefault="00562F56" w:rsidP="00562F56">
      <w:pPr>
        <w:spacing w:after="0" w:line="240" w:lineRule="auto"/>
        <w:jc w:val="center"/>
        <w:rPr>
          <w:rFonts w:ascii="Times New Roman" w:eastAsia="Times New Roman" w:hAnsi="Times New Roman" w:cs="Times New Roman"/>
          <w:b/>
          <w:color w:val="FF0000"/>
          <w:sz w:val="28"/>
          <w:szCs w:val="28"/>
        </w:rPr>
      </w:pPr>
    </w:p>
    <w:p w:rsidR="00562F56" w:rsidRPr="00562F56" w:rsidRDefault="00562F56" w:rsidP="00562F56">
      <w:pPr>
        <w:spacing w:after="0" w:line="240" w:lineRule="auto"/>
        <w:jc w:val="center"/>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2.25 Вход в помещение администрации сельского поселения в темное время суток должен освещаться.</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2.26 Вход в помещение администрации поселения должен оборудоваться информационной табличкой, содержащей следующую информацию:</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-название администрации поселения;</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адрес места нахождения;</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график работы администрации поселения;</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телефонные номера справочных служб.</w:t>
      </w:r>
    </w:p>
    <w:p w:rsidR="00562F56" w:rsidRPr="00562F56" w:rsidRDefault="00562F56" w:rsidP="002B2806">
      <w:pPr>
        <w:numPr>
          <w:ilvl w:val="1"/>
          <w:numId w:val="2"/>
        </w:numPr>
        <w:spacing w:after="0" w:line="240" w:lineRule="auto"/>
        <w:ind w:left="567" w:firstLine="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lastRenderedPageBreak/>
        <w:t xml:space="preserve"> Вход и выход из помещения для предоставления муниципальной услуги оборудуются:</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контрастной маркировкой ступеней по пути движения;</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2.28 Лестницы, находящиеся по пути движения в помещение для предоставления муниципальной услуги, оборудуются:</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контрастной маркировкой крайних ступеней;</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2.29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в помещении. </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В частности, обеспечивается создание инвалидам следующих условий доступности объектов, в которых предоставляется муниципальная услуга:</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условия для беспрепятственного пользования транспортом, средствами связи и информации;</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562F56" w:rsidRPr="00562F56" w:rsidRDefault="00562F56" w:rsidP="00562F56">
      <w:pPr>
        <w:spacing w:after="0" w:line="240" w:lineRule="auto"/>
        <w:ind w:firstLine="567"/>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2.30 Помещения, в которых предоставляется муниципальная услуга, оборудуются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Требования к местам ожидания и к местам приема заявителей</w:t>
      </w:r>
    </w:p>
    <w:p w:rsidR="00562F56" w:rsidRPr="00562F56" w:rsidRDefault="00562F56" w:rsidP="00562F56">
      <w:pPr>
        <w:spacing w:after="0" w:line="240" w:lineRule="auto"/>
        <w:ind w:left="142" w:firstLine="425"/>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2.31 Прием заявителей осуществляется в столе справок.</w:t>
      </w:r>
    </w:p>
    <w:p w:rsidR="00562F56" w:rsidRPr="00562F56" w:rsidRDefault="00562F56" w:rsidP="00562F56">
      <w:pPr>
        <w:spacing w:after="0" w:line="240" w:lineRule="auto"/>
        <w:ind w:left="142" w:firstLine="425"/>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2.32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w:t>
      </w:r>
    </w:p>
    <w:p w:rsidR="00562F56" w:rsidRPr="00562F56" w:rsidRDefault="00562F56" w:rsidP="00562F56">
      <w:pPr>
        <w:spacing w:after="0" w:line="240" w:lineRule="auto"/>
        <w:ind w:left="142" w:firstLine="425"/>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2.33 Места ожидания приема оборудуются столами, стульями, канцелярскими принадлежностями.</w:t>
      </w:r>
    </w:p>
    <w:p w:rsidR="00562F56" w:rsidRPr="00562F56" w:rsidRDefault="00562F56" w:rsidP="00562F56">
      <w:pPr>
        <w:spacing w:after="0" w:line="240" w:lineRule="auto"/>
        <w:ind w:left="142" w:firstLine="425"/>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2.34 Места приема заявителей оборудуются информационными табличками (вывесками) с указанием:</w:t>
      </w:r>
    </w:p>
    <w:p w:rsidR="00562F56" w:rsidRPr="00562F56" w:rsidRDefault="00562F56" w:rsidP="00562F56">
      <w:pPr>
        <w:spacing w:after="0" w:line="240" w:lineRule="auto"/>
        <w:ind w:left="142" w:firstLine="425"/>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номера кабинета и названия отдела;</w:t>
      </w:r>
    </w:p>
    <w:p w:rsidR="00562F56" w:rsidRPr="00562F56" w:rsidRDefault="00562F56" w:rsidP="00562F56">
      <w:pPr>
        <w:spacing w:after="0" w:line="240" w:lineRule="auto"/>
        <w:ind w:left="142" w:firstLine="425"/>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фамилии, имени, отчества и должности работника;</w:t>
      </w:r>
    </w:p>
    <w:p w:rsidR="00562F56" w:rsidRPr="00562F56" w:rsidRDefault="00562F56" w:rsidP="00562F56">
      <w:pPr>
        <w:spacing w:after="0" w:line="240" w:lineRule="auto"/>
        <w:ind w:left="142" w:firstLine="425"/>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информации о днях и времени приема заявителей.</w:t>
      </w:r>
    </w:p>
    <w:p w:rsidR="00562F56" w:rsidRPr="00562F56" w:rsidRDefault="00562F56" w:rsidP="00562F56">
      <w:pPr>
        <w:spacing w:after="0" w:line="240" w:lineRule="auto"/>
        <w:ind w:left="142" w:firstLine="425"/>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lastRenderedPageBreak/>
        <w:t>Таблички на дверях или стендах устанавливаются таким образом, чтобы при открытой двери были видны и читаемы.</w:t>
      </w:r>
    </w:p>
    <w:p w:rsidR="00562F56" w:rsidRPr="00562F56" w:rsidRDefault="00562F56" w:rsidP="00562F56">
      <w:pPr>
        <w:spacing w:after="0" w:line="240" w:lineRule="auto"/>
        <w:ind w:left="142" w:firstLine="425"/>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2.35 Рабочее место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w:t>
      </w:r>
    </w:p>
    <w:p w:rsidR="00562F56" w:rsidRPr="00562F56" w:rsidRDefault="00562F56" w:rsidP="00562F56">
      <w:pPr>
        <w:keepNext/>
        <w:autoSpaceDE w:val="0"/>
        <w:autoSpaceDN w:val="0"/>
        <w:adjustRightInd w:val="0"/>
        <w:spacing w:after="0" w:line="240" w:lineRule="auto"/>
        <w:ind w:left="142" w:firstLine="425"/>
        <w:jc w:val="center"/>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III. Административные процедуры</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Последовательность выполнения административных процедур</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3.1 Предоставление муниципальной услуги включает в себя следующие административные процедуры:</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прием и рассмотрение документов;</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оформление справки;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выдача справки.</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Прием и рассмотрение документов</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3.2 Основанием для начала исполнения административной процедуры по приему и рассмотрению документов является личное обращение заявителя или его представителя в отдел с необходимыми документами для предоставления 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3.3 Управляющий делами проверяет представленные в соответствии с </w:t>
      </w:r>
      <w:hyperlink w:anchor="sub_13517" w:history="1">
        <w:r w:rsidRPr="00562F56">
          <w:rPr>
            <w:rFonts w:ascii="Times New Roman" w:eastAsia="Times New Roman" w:hAnsi="Times New Roman" w:cs="Times New Roman"/>
            <w:sz w:val="28"/>
            <w:szCs w:val="28"/>
          </w:rPr>
          <w:t>пунктами 2.17</w:t>
        </w:r>
      </w:hyperlink>
      <w:r w:rsidRPr="00562F56">
        <w:rPr>
          <w:rFonts w:ascii="Times New Roman" w:eastAsia="Times New Roman" w:hAnsi="Times New Roman" w:cs="Times New Roman"/>
          <w:b/>
          <w:sz w:val="28"/>
          <w:szCs w:val="28"/>
        </w:rPr>
        <w:t>,</w:t>
      </w:r>
      <w:r w:rsidRPr="00562F56">
        <w:rPr>
          <w:rFonts w:ascii="Times New Roman" w:eastAsia="Times New Roman" w:hAnsi="Times New Roman" w:cs="Times New Roman"/>
          <w:sz w:val="28"/>
          <w:szCs w:val="28"/>
        </w:rPr>
        <w:t xml:space="preserve"> 2</w:t>
      </w:r>
      <w:r w:rsidRPr="00562F56">
        <w:rPr>
          <w:rFonts w:ascii="Times New Roman" w:eastAsia="Times New Roman" w:hAnsi="Times New Roman" w:cs="Times New Roman"/>
          <w:b/>
          <w:sz w:val="28"/>
          <w:szCs w:val="28"/>
        </w:rPr>
        <w:t>.</w:t>
      </w:r>
      <w:hyperlink w:anchor="sub_131518" w:history="1">
        <w:r w:rsidRPr="00562F56">
          <w:rPr>
            <w:rFonts w:ascii="Times New Roman" w:eastAsia="Times New Roman" w:hAnsi="Times New Roman" w:cs="Times New Roman"/>
            <w:sz w:val="28"/>
            <w:szCs w:val="28"/>
          </w:rPr>
          <w:t>18</w:t>
        </w:r>
      </w:hyperlink>
      <w:r w:rsidRPr="00562F56">
        <w:rPr>
          <w:rFonts w:ascii="Times New Roman" w:eastAsia="Times New Roman" w:hAnsi="Times New Roman" w:cs="Times New Roman"/>
          <w:sz w:val="28"/>
          <w:szCs w:val="28"/>
        </w:rPr>
        <w:t xml:space="preserve"> административного регламента документы на соответствие их требованиям, установленным </w:t>
      </w:r>
      <w:hyperlink w:anchor="sub_13619" w:history="1">
        <w:r w:rsidRPr="00562F56">
          <w:rPr>
            <w:rFonts w:ascii="Times New Roman" w:eastAsia="Times New Roman" w:hAnsi="Times New Roman" w:cs="Times New Roman"/>
            <w:sz w:val="28"/>
            <w:szCs w:val="28"/>
          </w:rPr>
          <w:t>пунктами 2.19</w:t>
        </w:r>
      </w:hyperlink>
      <w:r w:rsidRPr="00562F56">
        <w:rPr>
          <w:rFonts w:ascii="Times New Roman" w:eastAsia="Times New Roman" w:hAnsi="Times New Roman" w:cs="Times New Roman"/>
          <w:b/>
          <w:sz w:val="28"/>
          <w:szCs w:val="28"/>
        </w:rPr>
        <w:t>,</w:t>
      </w:r>
      <w:r w:rsidRPr="00562F56">
        <w:rPr>
          <w:rFonts w:ascii="Times New Roman" w:eastAsia="Times New Roman" w:hAnsi="Times New Roman" w:cs="Times New Roman"/>
          <w:sz w:val="28"/>
          <w:szCs w:val="28"/>
        </w:rPr>
        <w:t xml:space="preserve"> 2.</w:t>
      </w:r>
      <w:hyperlink w:anchor="sub_13620" w:history="1">
        <w:r w:rsidRPr="00562F56">
          <w:rPr>
            <w:rFonts w:ascii="Times New Roman" w:eastAsia="Times New Roman" w:hAnsi="Times New Roman" w:cs="Times New Roman"/>
            <w:sz w:val="28"/>
            <w:szCs w:val="28"/>
          </w:rPr>
          <w:t>20</w:t>
        </w:r>
      </w:hyperlink>
      <w:r w:rsidRPr="00562F56">
        <w:rPr>
          <w:rFonts w:ascii="Times New Roman" w:eastAsia="Times New Roman" w:hAnsi="Times New Roman" w:cs="Times New Roman"/>
          <w:b/>
          <w:sz w:val="28"/>
          <w:szCs w:val="28"/>
        </w:rPr>
        <w:t>,</w:t>
      </w:r>
      <w:r w:rsidRPr="00562F56">
        <w:rPr>
          <w:rFonts w:ascii="Times New Roman" w:eastAsia="Times New Roman" w:hAnsi="Times New Roman" w:cs="Times New Roman"/>
          <w:sz w:val="28"/>
          <w:szCs w:val="28"/>
        </w:rPr>
        <w:t xml:space="preserve"> 2</w:t>
      </w:r>
      <w:r w:rsidRPr="00562F56">
        <w:rPr>
          <w:rFonts w:ascii="Times New Roman" w:eastAsia="Times New Roman" w:hAnsi="Times New Roman" w:cs="Times New Roman"/>
          <w:b/>
          <w:sz w:val="28"/>
          <w:szCs w:val="28"/>
        </w:rPr>
        <w:t>.</w:t>
      </w:r>
      <w:hyperlink w:anchor="sub_13621" w:history="1">
        <w:r w:rsidRPr="00562F56">
          <w:rPr>
            <w:rFonts w:ascii="Times New Roman" w:eastAsia="Times New Roman" w:hAnsi="Times New Roman" w:cs="Times New Roman"/>
            <w:sz w:val="28"/>
            <w:szCs w:val="28"/>
          </w:rPr>
          <w:t>21</w:t>
        </w:r>
      </w:hyperlink>
      <w:r w:rsidRPr="00562F56">
        <w:rPr>
          <w:rFonts w:ascii="Times New Roman" w:eastAsia="Times New Roman" w:hAnsi="Times New Roman" w:cs="Times New Roman"/>
          <w:b/>
          <w:sz w:val="28"/>
          <w:szCs w:val="28"/>
        </w:rPr>
        <w:t xml:space="preserve"> </w:t>
      </w:r>
      <w:r w:rsidRPr="00562F56">
        <w:rPr>
          <w:rFonts w:ascii="Times New Roman" w:eastAsia="Times New Roman" w:hAnsi="Times New Roman" w:cs="Times New Roman"/>
          <w:sz w:val="28"/>
          <w:szCs w:val="28"/>
        </w:rPr>
        <w:t>административного регламента.</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3.4 Максимальный срок исполнения данной административной процедуры составляет 15 минут с момента обращения заявителя с соответствующими документами в стол справок.</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Оформление справки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3.5 Основанием для начала исполнения административной процедуры является результат рассмотрения документов и их соответствие требованиям, предъявляемым к данным документам.</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3.6 По результатам рассмотрения документов управляющий делами оформляет справку о составе семьи согласно </w:t>
      </w:r>
      <w:hyperlink w:anchor="sub_10300" w:history="1">
        <w:r w:rsidRPr="00562F56">
          <w:rPr>
            <w:rFonts w:ascii="Times New Roman" w:eastAsia="Times New Roman" w:hAnsi="Times New Roman" w:cs="Times New Roman"/>
            <w:sz w:val="28"/>
            <w:szCs w:val="28"/>
          </w:rPr>
          <w:t>приложению № </w:t>
        </w:r>
      </w:hyperlink>
      <w:r w:rsidRPr="00562F56">
        <w:rPr>
          <w:rFonts w:ascii="Times New Roman" w:eastAsia="Times New Roman" w:hAnsi="Times New Roman" w:cs="Times New Roman"/>
          <w:b/>
          <w:sz w:val="28"/>
          <w:szCs w:val="28"/>
        </w:rPr>
        <w:t xml:space="preserve">2 </w:t>
      </w:r>
      <w:r w:rsidRPr="00562F56">
        <w:rPr>
          <w:rFonts w:ascii="Times New Roman" w:eastAsia="Times New Roman" w:hAnsi="Times New Roman" w:cs="Times New Roman"/>
          <w:sz w:val="28"/>
          <w:szCs w:val="28"/>
        </w:rPr>
        <w:t>к настоящему административному регламенту. Сформированный пакет документов, и оформленная справка о составе семьи подписывается главой сельского поселения, управляющим делами.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3.7 Максимальный срок исполнения данной административной процедуры составляет 20 минут с момента рассмотрения документов работником стола справок.</w:t>
      </w:r>
    </w:p>
    <w:p w:rsidR="00562F56" w:rsidRPr="00562F56" w:rsidRDefault="00562F56" w:rsidP="00562F56">
      <w:pPr>
        <w:keepNext/>
        <w:autoSpaceDE w:val="0"/>
        <w:autoSpaceDN w:val="0"/>
        <w:adjustRightInd w:val="0"/>
        <w:spacing w:after="0" w:line="240" w:lineRule="auto"/>
        <w:outlineLvl w:val="0"/>
        <w:rPr>
          <w:rFonts w:ascii="Times New Roman" w:eastAsia="Times New Roman" w:hAnsi="Times New Roman" w:cs="Times New Roman"/>
          <w:sz w:val="28"/>
          <w:szCs w:val="28"/>
        </w:rPr>
      </w:pPr>
      <w:r w:rsidRPr="00562F56">
        <w:rPr>
          <w:rFonts w:ascii="Times New Roman" w:eastAsia="Times New Roman" w:hAnsi="Times New Roman" w:cs="Times New Roman"/>
          <w:bCs/>
          <w:sz w:val="28"/>
          <w:szCs w:val="28"/>
        </w:rPr>
        <w:t>Выдача справки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3.8 Управляющий делами заверяет справку печатью администрации и выдает ее заявителю или его представителю.</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3.9. Максимальный срок исполнения данной административной процедуры составляет 5 минут с момента получения управляющим делами справки, подписанной главой сельского поселения</w:t>
      </w:r>
    </w:p>
    <w:p w:rsidR="00562F56" w:rsidRPr="00562F56" w:rsidRDefault="00562F56" w:rsidP="00562F56">
      <w:pPr>
        <w:keepNext/>
        <w:autoSpaceDE w:val="0"/>
        <w:autoSpaceDN w:val="0"/>
        <w:adjustRightInd w:val="0"/>
        <w:spacing w:after="0" w:line="240" w:lineRule="auto"/>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 xml:space="preserve">IV. Порядок и формы контроля за предоставлением </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4.1 Текущий контроль за соблюдением и исполнением управляющим делами справок последовательности действий, определенных административными процедурами по предоставлению муниципальной услуги, осуществляется главой сельского поселения.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Текущий контроль осуществляется путем проведения указанным должностным лицом проверок соблюдения и исполнения работниками стола справок положений регламента, нормативных правовых актов Российской Федерации и муниципальных правовых актов.</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Полнота и качество предоставления муниципальной услуги определяются по результатам проверки.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4.2 Работники, участвующие в предоставлении муниципальной услуги, несут ответственность за решения и действия (бездействие), принимаемые (осуществляемое) в ходе предоставления муниципальной услуги, в соответствии с требованиями действующего законодательства.</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 xml:space="preserve">V. Порядок обжалования действий (бездействия) и </w:t>
      </w:r>
      <w:proofErr w:type="gramStart"/>
      <w:r w:rsidR="00A119AD" w:rsidRPr="00562F56">
        <w:rPr>
          <w:rFonts w:ascii="Times New Roman" w:eastAsia="Times New Roman" w:hAnsi="Times New Roman" w:cs="Times New Roman"/>
          <w:b/>
          <w:sz w:val="28"/>
          <w:szCs w:val="28"/>
        </w:rPr>
        <w:t xml:space="preserve">решений,  </w:t>
      </w:r>
      <w:r w:rsidRPr="00562F56">
        <w:rPr>
          <w:rFonts w:ascii="Times New Roman" w:eastAsia="Times New Roman" w:hAnsi="Times New Roman" w:cs="Times New Roman"/>
          <w:b/>
          <w:sz w:val="28"/>
          <w:szCs w:val="28"/>
        </w:rPr>
        <w:t xml:space="preserve"> </w:t>
      </w:r>
      <w:proofErr w:type="gramEnd"/>
      <w:r w:rsidRPr="00562F56">
        <w:rPr>
          <w:rFonts w:ascii="Times New Roman" w:eastAsia="Times New Roman" w:hAnsi="Times New Roman" w:cs="Times New Roman"/>
          <w:b/>
          <w:sz w:val="28"/>
          <w:szCs w:val="28"/>
        </w:rPr>
        <w:t xml:space="preserve">                          осуществляемых (принятых) в ходе предоставления </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5.1 Заявитель имеет право на досудебное (внесудебное) и судебное обжалование действий (бездействия) и решений, осуществляемых и принимаемых при предоставлении муниципальной услуги.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5.2 Жалоба в досудебном (внесудебном) порядке рассматривается в соответствии с Федеральным законом от 2 мая 2006 г. № 59-ФЗ "О порядке рассмотрения обращений граждан Российской Федерации".</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5.3 Порядок судебного обжалования действий (бездействия) должностного лица, а также принимаемого им решения при исполнении муниципальной услуги определяется в соответствии с действующим гражданско-процессуальным законодательством.</w:t>
      </w: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p>
    <w:p w:rsidR="00562F56" w:rsidRPr="00562F56" w:rsidRDefault="00562F56" w:rsidP="00562F56">
      <w:pPr>
        <w:spacing w:after="0" w:line="240" w:lineRule="auto"/>
        <w:ind w:firstLine="720"/>
        <w:jc w:val="both"/>
        <w:rPr>
          <w:rFonts w:ascii="Times New Roman" w:eastAsia="Times New Roman" w:hAnsi="Times New Roman" w:cs="Times New Roman"/>
          <w:sz w:val="28"/>
          <w:szCs w:val="28"/>
        </w:rPr>
      </w:pPr>
    </w:p>
    <w:p w:rsidR="00562F56" w:rsidRPr="00562F56" w:rsidRDefault="00562F56" w:rsidP="00562F56">
      <w:pPr>
        <w:keepNext/>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lastRenderedPageBreak/>
        <w:t xml:space="preserve">Приложение  </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Информация</w:t>
      </w:r>
      <w:r w:rsidRPr="00562F56">
        <w:rPr>
          <w:rFonts w:ascii="Times New Roman" w:eastAsia="Times New Roman" w:hAnsi="Times New Roman" w:cs="Times New Roman"/>
          <w:b/>
          <w:sz w:val="28"/>
          <w:szCs w:val="28"/>
        </w:rPr>
        <w:br/>
        <w:t>о структуре администрации</w:t>
      </w:r>
      <w:r w:rsidR="00A119AD">
        <w:rPr>
          <w:rFonts w:ascii="Times New Roman" w:eastAsia="Times New Roman" w:hAnsi="Times New Roman" w:cs="Times New Roman"/>
          <w:b/>
          <w:sz w:val="28"/>
          <w:szCs w:val="28"/>
        </w:rPr>
        <w:t xml:space="preserve"> сельского поселения </w:t>
      </w:r>
      <w:proofErr w:type="spellStart"/>
      <w:r w:rsidR="00A119AD">
        <w:rPr>
          <w:rFonts w:ascii="Times New Roman" w:eastAsia="Times New Roman" w:hAnsi="Times New Roman" w:cs="Times New Roman"/>
          <w:b/>
          <w:sz w:val="28"/>
          <w:szCs w:val="28"/>
        </w:rPr>
        <w:t>Душанбековский</w:t>
      </w:r>
      <w:proofErr w:type="spellEnd"/>
      <w:r w:rsidR="00A119AD">
        <w:rPr>
          <w:rFonts w:ascii="Times New Roman" w:eastAsia="Times New Roman" w:hAnsi="Times New Roman" w:cs="Times New Roman"/>
          <w:b/>
          <w:sz w:val="28"/>
          <w:szCs w:val="28"/>
        </w:rPr>
        <w:t xml:space="preserve"> </w:t>
      </w:r>
      <w:r w:rsidRPr="00562F56">
        <w:rPr>
          <w:rFonts w:ascii="Times New Roman" w:eastAsia="Times New Roman" w:hAnsi="Times New Roman" w:cs="Times New Roman"/>
          <w:b/>
          <w:sz w:val="28"/>
          <w:szCs w:val="28"/>
        </w:rPr>
        <w:t xml:space="preserve">сельсовет муниципального района </w:t>
      </w:r>
      <w:proofErr w:type="spellStart"/>
      <w:r w:rsidRPr="00562F56">
        <w:rPr>
          <w:rFonts w:ascii="Times New Roman" w:eastAsia="Times New Roman" w:hAnsi="Times New Roman" w:cs="Times New Roman"/>
          <w:b/>
          <w:sz w:val="28"/>
          <w:szCs w:val="28"/>
        </w:rPr>
        <w:t>Кигинский</w:t>
      </w:r>
      <w:proofErr w:type="spellEnd"/>
      <w:r w:rsidRPr="00562F56">
        <w:rPr>
          <w:rFonts w:ascii="Times New Roman" w:eastAsia="Times New Roman" w:hAnsi="Times New Roman" w:cs="Times New Roman"/>
          <w:b/>
          <w:sz w:val="28"/>
          <w:szCs w:val="28"/>
        </w:rPr>
        <w:t xml:space="preserve"> район</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Республики Башкортостан, предоставляющих муниципальную услугу «Выдача справок о составе семьи жителям</w:t>
      </w:r>
    </w:p>
    <w:p w:rsidR="00562F56" w:rsidRPr="00562F56" w:rsidRDefault="00562F56" w:rsidP="00562F56">
      <w:pPr>
        <w:keepNext/>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62F56">
        <w:rPr>
          <w:rFonts w:ascii="Times New Roman" w:eastAsia="Times New Roman" w:hAnsi="Times New Roman" w:cs="Times New Roman"/>
          <w:b/>
          <w:sz w:val="28"/>
          <w:szCs w:val="28"/>
        </w:rPr>
        <w:t>частных жилых домов и муниципального жилищного фонда»</w:t>
      </w:r>
    </w:p>
    <w:p w:rsidR="00562F56" w:rsidRPr="00562F56" w:rsidRDefault="00562F56" w:rsidP="00562F56">
      <w:pPr>
        <w:spacing w:after="0" w:line="240" w:lineRule="auto"/>
        <w:rPr>
          <w:rFonts w:ascii="Times New Roman" w:eastAsia="Times New Roman" w:hAnsi="Times New Roman" w:cs="Times New Roman"/>
          <w:sz w:val="28"/>
          <w:szCs w:val="28"/>
        </w:rPr>
      </w:pPr>
    </w:p>
    <w:tbl>
      <w:tblPr>
        <w:tblW w:w="10501"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2340"/>
        <w:gridCol w:w="2700"/>
        <w:gridCol w:w="3841"/>
      </w:tblGrid>
      <w:tr w:rsidR="00562F56" w:rsidRPr="00562F56" w:rsidTr="00682707">
        <w:tc>
          <w:tcPr>
            <w:tcW w:w="1620"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Поселение</w:t>
            </w:r>
          </w:p>
        </w:tc>
        <w:tc>
          <w:tcPr>
            <w:tcW w:w="2340"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Адрес, телефон, </w:t>
            </w:r>
          </w:p>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электронная почта</w:t>
            </w:r>
          </w:p>
        </w:tc>
        <w:tc>
          <w:tcPr>
            <w:tcW w:w="2700"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График работы </w:t>
            </w:r>
          </w:p>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администрации</w:t>
            </w:r>
          </w:p>
        </w:tc>
        <w:tc>
          <w:tcPr>
            <w:tcW w:w="3841"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График приема граждан</w:t>
            </w:r>
          </w:p>
        </w:tc>
      </w:tr>
      <w:tr w:rsidR="00562F56" w:rsidRPr="00562F56" w:rsidTr="00682707">
        <w:tc>
          <w:tcPr>
            <w:tcW w:w="1620"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1</w:t>
            </w:r>
          </w:p>
        </w:tc>
        <w:tc>
          <w:tcPr>
            <w:tcW w:w="2340"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2</w:t>
            </w:r>
          </w:p>
        </w:tc>
        <w:tc>
          <w:tcPr>
            <w:tcW w:w="2700"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4</w:t>
            </w:r>
          </w:p>
        </w:tc>
        <w:tc>
          <w:tcPr>
            <w:tcW w:w="3841"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5</w:t>
            </w:r>
          </w:p>
        </w:tc>
      </w:tr>
      <w:tr w:rsidR="00562F56" w:rsidRPr="00562F56" w:rsidTr="00682707">
        <w:tc>
          <w:tcPr>
            <w:tcW w:w="1620"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Администрация сельского поселения </w:t>
            </w:r>
            <w:proofErr w:type="spellStart"/>
            <w:r w:rsidRPr="00562F56">
              <w:rPr>
                <w:rFonts w:ascii="Times New Roman" w:eastAsia="Times New Roman" w:hAnsi="Times New Roman" w:cs="Times New Roman"/>
                <w:sz w:val="28"/>
                <w:szCs w:val="28"/>
              </w:rPr>
              <w:t>Душанбековский</w:t>
            </w:r>
            <w:proofErr w:type="spellEnd"/>
          </w:p>
          <w:p w:rsidR="00562F56" w:rsidRPr="00562F56" w:rsidRDefault="00562F56" w:rsidP="00562F5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сельсовет</w:t>
            </w:r>
          </w:p>
        </w:tc>
        <w:tc>
          <w:tcPr>
            <w:tcW w:w="2340"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452506 Российская Федерация, Республика Башкортостан, </w:t>
            </w:r>
            <w:proofErr w:type="spellStart"/>
            <w:r w:rsidRPr="00562F56">
              <w:rPr>
                <w:rFonts w:ascii="Times New Roman" w:eastAsia="Times New Roman" w:hAnsi="Times New Roman" w:cs="Times New Roman"/>
                <w:sz w:val="28"/>
                <w:szCs w:val="28"/>
              </w:rPr>
              <w:t>Кигинский</w:t>
            </w:r>
            <w:proofErr w:type="spellEnd"/>
            <w:r w:rsidRPr="00562F56">
              <w:rPr>
                <w:rFonts w:ascii="Times New Roman" w:eastAsia="Times New Roman" w:hAnsi="Times New Roman" w:cs="Times New Roman"/>
                <w:sz w:val="28"/>
                <w:szCs w:val="28"/>
              </w:rPr>
              <w:t xml:space="preserve"> район с. </w:t>
            </w:r>
            <w:proofErr w:type="spellStart"/>
            <w:r w:rsidRPr="00562F56">
              <w:rPr>
                <w:rFonts w:ascii="Times New Roman" w:eastAsia="Times New Roman" w:hAnsi="Times New Roman" w:cs="Times New Roman"/>
                <w:sz w:val="28"/>
                <w:szCs w:val="28"/>
              </w:rPr>
              <w:t>Душанбеково</w:t>
            </w:r>
            <w:proofErr w:type="spellEnd"/>
            <w:r w:rsidRPr="00562F56">
              <w:rPr>
                <w:rFonts w:ascii="Times New Roman" w:eastAsia="Times New Roman" w:hAnsi="Times New Roman" w:cs="Times New Roman"/>
                <w:sz w:val="28"/>
                <w:szCs w:val="28"/>
              </w:rPr>
              <w:t xml:space="preserve">, ул. </w:t>
            </w:r>
            <w:r w:rsidR="00A119AD" w:rsidRPr="00562F56">
              <w:rPr>
                <w:rFonts w:ascii="Times New Roman" w:eastAsia="Times New Roman" w:hAnsi="Times New Roman" w:cs="Times New Roman"/>
                <w:sz w:val="28"/>
                <w:szCs w:val="28"/>
              </w:rPr>
              <w:t>Коммунистическая,</w:t>
            </w:r>
            <w:r w:rsidRPr="00562F56">
              <w:rPr>
                <w:rFonts w:ascii="Times New Roman" w:eastAsia="Times New Roman" w:hAnsi="Times New Roman" w:cs="Times New Roman"/>
                <w:sz w:val="28"/>
                <w:szCs w:val="28"/>
              </w:rPr>
              <w:t xml:space="preserve"> д.2А </w:t>
            </w:r>
          </w:p>
          <w:p w:rsidR="00562F56" w:rsidRPr="00562F56" w:rsidRDefault="00562F56" w:rsidP="00562F56">
            <w:pPr>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8(34748)3-54-52</w:t>
            </w:r>
          </w:p>
          <w:p w:rsidR="00562F56" w:rsidRPr="00562F56" w:rsidRDefault="00562F56" w:rsidP="00562F56">
            <w:pPr>
              <w:spacing w:after="0" w:line="240" w:lineRule="auto"/>
              <w:rPr>
                <w:rFonts w:ascii="Times New Roman" w:eastAsia="Times New Roman" w:hAnsi="Times New Roman" w:cs="Times New Roman"/>
                <w:sz w:val="28"/>
                <w:szCs w:val="28"/>
              </w:rPr>
            </w:pPr>
            <w:proofErr w:type="spellStart"/>
            <w:r w:rsidRPr="00562F56">
              <w:rPr>
                <w:rFonts w:ascii="Times New Roman" w:eastAsia="Times New Roman" w:hAnsi="Times New Roman" w:cs="Times New Roman"/>
                <w:sz w:val="28"/>
                <w:szCs w:val="28"/>
              </w:rPr>
              <w:t>Элект</w:t>
            </w:r>
            <w:proofErr w:type="spellEnd"/>
            <w:r w:rsidRPr="00562F56">
              <w:rPr>
                <w:rFonts w:ascii="Times New Roman" w:eastAsia="Times New Roman" w:hAnsi="Times New Roman" w:cs="Times New Roman"/>
                <w:sz w:val="28"/>
                <w:szCs w:val="28"/>
              </w:rPr>
              <w:t xml:space="preserve">. Почта </w:t>
            </w:r>
            <w:hyperlink r:id="rId7" w:history="1">
              <w:r w:rsidRPr="00562F56">
                <w:rPr>
                  <w:rFonts w:ascii="Times New Roman" w:eastAsia="Times New Roman" w:hAnsi="Times New Roman" w:cs="Times New Roman"/>
                  <w:color w:val="0563C1"/>
                  <w:sz w:val="28"/>
                  <w:szCs w:val="28"/>
                  <w:u w:val="single"/>
                </w:rPr>
                <w:t>U9659371812@yandex.ru</w:t>
              </w:r>
            </w:hyperlink>
          </w:p>
          <w:p w:rsidR="00562F56" w:rsidRPr="00562F56" w:rsidRDefault="00562F56" w:rsidP="00562F56">
            <w:pPr>
              <w:spacing w:after="0" w:line="240" w:lineRule="auto"/>
              <w:rPr>
                <w:rFonts w:ascii="Times New Roman" w:eastAsia="Times New Roman" w:hAnsi="Times New Roman" w:cs="Times New Roman"/>
                <w:sz w:val="28"/>
                <w:szCs w:val="28"/>
              </w:rPr>
            </w:pPr>
          </w:p>
          <w:p w:rsidR="00562F56" w:rsidRPr="00562F56" w:rsidRDefault="00562F56" w:rsidP="00562F56">
            <w:pPr>
              <w:spacing w:after="0" w:line="240" w:lineRule="auto"/>
              <w:rPr>
                <w:rFonts w:ascii="Times New Roman" w:eastAsia="Times New Roman" w:hAnsi="Times New Roman" w:cs="Times New Roman"/>
                <w:b/>
                <w:bCs/>
                <w:sz w:val="28"/>
                <w:szCs w:val="28"/>
              </w:rPr>
            </w:pPr>
          </w:p>
        </w:tc>
        <w:tc>
          <w:tcPr>
            <w:tcW w:w="2700"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widowControl w:val="0"/>
              <w:autoSpaceDE w:val="0"/>
              <w:autoSpaceDN w:val="0"/>
              <w:adjustRightInd w:val="0"/>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Понедельник с 9.00 до 17.00</w:t>
            </w:r>
          </w:p>
          <w:p w:rsidR="00562F56" w:rsidRPr="00562F56" w:rsidRDefault="00562F56" w:rsidP="00562F56">
            <w:pPr>
              <w:widowControl w:val="0"/>
              <w:autoSpaceDE w:val="0"/>
              <w:autoSpaceDN w:val="0"/>
              <w:adjustRightInd w:val="0"/>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Вторник</w:t>
            </w:r>
            <w:r w:rsidRPr="00562F56">
              <w:rPr>
                <w:rFonts w:ascii="Times New Roman" w:eastAsia="Times New Roman" w:hAnsi="Times New Roman" w:cs="Times New Roman"/>
                <w:sz w:val="28"/>
                <w:szCs w:val="28"/>
              </w:rPr>
              <w:tab/>
              <w:t>с 9.00 до 17.00</w:t>
            </w:r>
          </w:p>
          <w:p w:rsidR="00562F56" w:rsidRPr="00562F56" w:rsidRDefault="00562F56" w:rsidP="00562F56">
            <w:pPr>
              <w:widowControl w:val="0"/>
              <w:autoSpaceDE w:val="0"/>
              <w:autoSpaceDN w:val="0"/>
              <w:adjustRightInd w:val="0"/>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Среда с </w:t>
            </w:r>
            <w:r w:rsidR="00A119AD" w:rsidRPr="00562F56">
              <w:rPr>
                <w:rFonts w:ascii="Times New Roman" w:eastAsia="Times New Roman" w:hAnsi="Times New Roman" w:cs="Times New Roman"/>
                <w:sz w:val="28"/>
                <w:szCs w:val="28"/>
              </w:rPr>
              <w:t>9.00 до</w:t>
            </w:r>
            <w:r w:rsidRPr="00562F56">
              <w:rPr>
                <w:rFonts w:ascii="Times New Roman" w:eastAsia="Times New Roman" w:hAnsi="Times New Roman" w:cs="Times New Roman"/>
                <w:sz w:val="28"/>
                <w:szCs w:val="28"/>
              </w:rPr>
              <w:t xml:space="preserve"> 17.00</w:t>
            </w:r>
          </w:p>
          <w:p w:rsidR="00562F56" w:rsidRPr="00562F56" w:rsidRDefault="00562F56" w:rsidP="00562F56">
            <w:pPr>
              <w:widowControl w:val="0"/>
              <w:autoSpaceDE w:val="0"/>
              <w:autoSpaceDN w:val="0"/>
              <w:adjustRightInd w:val="0"/>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Четверг</w:t>
            </w:r>
            <w:r w:rsidRPr="00562F56">
              <w:rPr>
                <w:rFonts w:ascii="Times New Roman" w:eastAsia="Times New Roman" w:hAnsi="Times New Roman" w:cs="Times New Roman"/>
                <w:sz w:val="28"/>
                <w:szCs w:val="28"/>
              </w:rPr>
              <w:tab/>
              <w:t>с 9.00 до 17.00</w:t>
            </w:r>
          </w:p>
          <w:p w:rsidR="00562F56" w:rsidRPr="00562F56" w:rsidRDefault="00562F56" w:rsidP="00562F56">
            <w:pPr>
              <w:widowControl w:val="0"/>
              <w:autoSpaceDE w:val="0"/>
              <w:autoSpaceDN w:val="0"/>
              <w:adjustRightInd w:val="0"/>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Пятница</w:t>
            </w:r>
            <w:r w:rsidRPr="00562F56">
              <w:rPr>
                <w:rFonts w:ascii="Times New Roman" w:eastAsia="Times New Roman" w:hAnsi="Times New Roman" w:cs="Times New Roman"/>
                <w:sz w:val="28"/>
                <w:szCs w:val="28"/>
              </w:rPr>
              <w:tab/>
              <w:t>с 9.00 до 17.00</w:t>
            </w:r>
          </w:p>
          <w:p w:rsidR="00562F56" w:rsidRPr="00562F56" w:rsidRDefault="00562F56" w:rsidP="00562F56">
            <w:pPr>
              <w:widowControl w:val="0"/>
              <w:autoSpaceDE w:val="0"/>
              <w:autoSpaceDN w:val="0"/>
              <w:adjustRightInd w:val="0"/>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Выходной день:</w:t>
            </w:r>
          </w:p>
          <w:p w:rsidR="00562F56" w:rsidRPr="00562F56" w:rsidRDefault="00562F56" w:rsidP="00562F56">
            <w:pPr>
              <w:widowControl w:val="0"/>
              <w:autoSpaceDE w:val="0"/>
              <w:autoSpaceDN w:val="0"/>
              <w:adjustRightInd w:val="0"/>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суббота, воскресенье</w:t>
            </w:r>
          </w:p>
          <w:p w:rsidR="00562F56" w:rsidRPr="00562F56" w:rsidRDefault="00562F56" w:rsidP="00562F56">
            <w:pPr>
              <w:widowControl w:val="0"/>
              <w:autoSpaceDE w:val="0"/>
              <w:autoSpaceDN w:val="0"/>
              <w:adjustRightInd w:val="0"/>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Обеденный перерыв в</w:t>
            </w:r>
            <w:r w:rsidRPr="00562F56">
              <w:rPr>
                <w:rFonts w:ascii="Times New Roman" w:eastAsia="Times New Roman" w:hAnsi="Times New Roman" w:cs="Times New Roman"/>
                <w:sz w:val="28"/>
                <w:szCs w:val="28"/>
              </w:rPr>
              <w:tab/>
            </w:r>
          </w:p>
          <w:p w:rsidR="00562F56" w:rsidRPr="00562F56" w:rsidRDefault="00562F56" w:rsidP="00562F56">
            <w:pPr>
              <w:widowControl w:val="0"/>
              <w:autoSpaceDE w:val="0"/>
              <w:autoSpaceDN w:val="0"/>
              <w:adjustRightInd w:val="0"/>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рабочие дни с 13.00 до 14.00</w:t>
            </w:r>
          </w:p>
        </w:tc>
        <w:tc>
          <w:tcPr>
            <w:tcW w:w="3841" w:type="dxa"/>
            <w:tcBorders>
              <w:top w:val="single" w:sz="4" w:space="0" w:color="auto"/>
              <w:left w:val="single" w:sz="4" w:space="0" w:color="auto"/>
              <w:bottom w:val="single" w:sz="4" w:space="0" w:color="auto"/>
              <w:right w:val="single" w:sz="4" w:space="0" w:color="auto"/>
            </w:tcBorders>
          </w:tcPr>
          <w:p w:rsidR="00562F56" w:rsidRPr="00562F56" w:rsidRDefault="00562F56" w:rsidP="00562F56">
            <w:pPr>
              <w:spacing w:after="0" w:line="240" w:lineRule="auto"/>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понедельник-пятница   с 9.00 до 17.00;</w:t>
            </w:r>
          </w:p>
          <w:p w:rsidR="00562F56" w:rsidRPr="00562F56" w:rsidRDefault="00562F56" w:rsidP="00562F5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обеденный перерыв в</w:t>
            </w:r>
            <w:r w:rsidRPr="00562F56">
              <w:rPr>
                <w:rFonts w:ascii="Times New Roman" w:eastAsia="Times New Roman" w:hAnsi="Times New Roman" w:cs="Times New Roman"/>
                <w:sz w:val="28"/>
                <w:szCs w:val="28"/>
              </w:rPr>
              <w:tab/>
            </w:r>
          </w:p>
          <w:p w:rsidR="00562F56" w:rsidRPr="00562F56" w:rsidRDefault="00562F56" w:rsidP="00562F5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рабочие дни</w:t>
            </w:r>
            <w:r w:rsidRPr="00562F56">
              <w:rPr>
                <w:rFonts w:ascii="Times New Roman" w:eastAsia="Times New Roman" w:hAnsi="Times New Roman" w:cs="Times New Roman"/>
                <w:sz w:val="28"/>
                <w:szCs w:val="28"/>
              </w:rPr>
              <w:tab/>
              <w:t>с 13.00 до 14.00</w:t>
            </w:r>
          </w:p>
        </w:tc>
      </w:tr>
    </w:tbl>
    <w:p w:rsidR="00562F56" w:rsidRPr="00562F56" w:rsidRDefault="00562F56" w:rsidP="00562F56">
      <w:pPr>
        <w:spacing w:after="0" w:line="240" w:lineRule="auto"/>
        <w:jc w:val="both"/>
        <w:rPr>
          <w:rFonts w:ascii="Times New Roman" w:eastAsia="Times New Roman" w:hAnsi="Times New Roman" w:cs="Times New Roman"/>
          <w:sz w:val="28"/>
          <w:szCs w:val="28"/>
        </w:rPr>
      </w:pPr>
      <w:r w:rsidRPr="00562F56">
        <w:rPr>
          <w:rFonts w:ascii="Times New Roman" w:eastAsia="Times New Roman" w:hAnsi="Times New Roman" w:cs="Times New Roman"/>
          <w:sz w:val="28"/>
          <w:szCs w:val="28"/>
        </w:rPr>
        <w:t xml:space="preserve"> </w:t>
      </w: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sectPr w:rsidR="005E5C1C" w:rsidSect="00152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ew Bash">
    <w:altName w:val="Arial"/>
    <w:charset w:val="CC"/>
    <w:family w:val="swiss"/>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C419E"/>
    <w:multiLevelType w:val="multilevel"/>
    <w:tmpl w:val="25DA9C7E"/>
    <w:lvl w:ilvl="0">
      <w:start w:val="2"/>
      <w:numFmt w:val="decimal"/>
      <w:lvlText w:val="%1"/>
      <w:lvlJc w:val="left"/>
      <w:pPr>
        <w:ind w:left="525" w:hanging="525"/>
      </w:pPr>
      <w:rPr>
        <w:rFonts w:hint="default"/>
      </w:rPr>
    </w:lvl>
    <w:lvl w:ilvl="1">
      <w:start w:val="27"/>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7D585FA1"/>
    <w:multiLevelType w:val="multilevel"/>
    <w:tmpl w:val="F098BD02"/>
    <w:lvl w:ilvl="0">
      <w:start w:val="1"/>
      <w:numFmt w:val="decimal"/>
      <w:lvlText w:val="%1."/>
      <w:lvlJc w:val="left"/>
      <w:pPr>
        <w:ind w:left="1650" w:hanging="660"/>
      </w:pPr>
      <w:rPr>
        <w:rFonts w:hint="default"/>
        <w:color w:val="auto"/>
      </w:rPr>
    </w:lvl>
    <w:lvl w:ilvl="1">
      <w:start w:val="1"/>
      <w:numFmt w:val="decimal"/>
      <w:isLgl/>
      <w:lvlText w:val="%1.%2"/>
      <w:lvlJc w:val="left"/>
      <w:pPr>
        <w:ind w:left="1755" w:hanging="765"/>
      </w:pPr>
      <w:rPr>
        <w:rFonts w:hint="default"/>
      </w:rPr>
    </w:lvl>
    <w:lvl w:ilvl="2">
      <w:start w:val="1"/>
      <w:numFmt w:val="decimal"/>
      <w:isLgl/>
      <w:lvlText w:val="%1.%2.%3"/>
      <w:lvlJc w:val="left"/>
      <w:pPr>
        <w:ind w:left="1755" w:hanging="765"/>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B2424"/>
    <w:rsid w:val="001245FD"/>
    <w:rsid w:val="0015270E"/>
    <w:rsid w:val="00161D83"/>
    <w:rsid w:val="001A346F"/>
    <w:rsid w:val="0020623B"/>
    <w:rsid w:val="002B2806"/>
    <w:rsid w:val="00301DD4"/>
    <w:rsid w:val="0050632D"/>
    <w:rsid w:val="00562F56"/>
    <w:rsid w:val="0056613C"/>
    <w:rsid w:val="00574A44"/>
    <w:rsid w:val="005E5C1C"/>
    <w:rsid w:val="0061023F"/>
    <w:rsid w:val="00660498"/>
    <w:rsid w:val="00681A1D"/>
    <w:rsid w:val="006858F2"/>
    <w:rsid w:val="006960AC"/>
    <w:rsid w:val="008B2424"/>
    <w:rsid w:val="00A119AD"/>
    <w:rsid w:val="00D023C1"/>
    <w:rsid w:val="00D33BD8"/>
    <w:rsid w:val="00F212A4"/>
    <w:rsid w:val="00F402EE"/>
    <w:rsid w:val="00F86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D0E0"/>
  <w15:docId w15:val="{B39FAAAA-FEC7-4F59-9C51-731C3AC3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70E"/>
  </w:style>
  <w:style w:type="paragraph" w:styleId="1">
    <w:name w:val="heading 1"/>
    <w:basedOn w:val="a"/>
    <w:next w:val="a"/>
    <w:link w:val="10"/>
    <w:uiPriority w:val="9"/>
    <w:qFormat/>
    <w:rsid w:val="00562F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8">
    <w:name w:val="heading 8"/>
    <w:basedOn w:val="a"/>
    <w:next w:val="a"/>
    <w:link w:val="80"/>
    <w:semiHidden/>
    <w:unhideWhenUsed/>
    <w:qFormat/>
    <w:rsid w:val="008B2424"/>
    <w:pPr>
      <w:keepNext/>
      <w:spacing w:after="0" w:line="240" w:lineRule="auto"/>
      <w:jc w:val="center"/>
      <w:outlineLvl w:val="7"/>
    </w:pPr>
    <w:rPr>
      <w:rFonts w:ascii="Arial New Bash" w:eastAsia="Times New Roman" w:hAnsi="Arial New Bash"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8B2424"/>
    <w:rPr>
      <w:rFonts w:ascii="Arial New Bash" w:eastAsia="Times New Roman" w:hAnsi="Arial New Bash" w:cs="Times New Roman"/>
      <w:b/>
      <w:sz w:val="32"/>
      <w:szCs w:val="24"/>
    </w:rPr>
  </w:style>
  <w:style w:type="paragraph" w:styleId="a3">
    <w:name w:val="List Paragraph"/>
    <w:basedOn w:val="a"/>
    <w:uiPriority w:val="34"/>
    <w:qFormat/>
    <w:rsid w:val="0050632D"/>
    <w:pPr>
      <w:ind w:left="720"/>
      <w:contextualSpacing/>
    </w:pPr>
  </w:style>
  <w:style w:type="paragraph" w:styleId="a4">
    <w:name w:val="Balloon Text"/>
    <w:basedOn w:val="a"/>
    <w:link w:val="a5"/>
    <w:uiPriority w:val="99"/>
    <w:semiHidden/>
    <w:unhideWhenUsed/>
    <w:rsid w:val="00301D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1DD4"/>
    <w:rPr>
      <w:rFonts w:ascii="Segoe UI" w:hAnsi="Segoe UI" w:cs="Segoe UI"/>
      <w:sz w:val="18"/>
      <w:szCs w:val="18"/>
    </w:rPr>
  </w:style>
  <w:style w:type="character" w:customStyle="1" w:styleId="10">
    <w:name w:val="Заголовок 1 Знак"/>
    <w:basedOn w:val="a0"/>
    <w:link w:val="1"/>
    <w:uiPriority w:val="9"/>
    <w:rsid w:val="00562F5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5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9659371812@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2810</Words>
  <Characters>16020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Selsovet</cp:lastModifiedBy>
  <cp:revision>28</cp:revision>
  <cp:lastPrinted>2026-01-20T07:31:00Z</cp:lastPrinted>
  <dcterms:created xsi:type="dcterms:W3CDTF">2024-01-26T06:00:00Z</dcterms:created>
  <dcterms:modified xsi:type="dcterms:W3CDTF">2026-02-03T05:52:00Z</dcterms:modified>
</cp:coreProperties>
</file>