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1815"/>
        <w:gridCol w:w="3734"/>
      </w:tblGrid>
      <w:tr w:rsidR="00146C61" w:rsidRPr="00146C61" w:rsidTr="000116BA">
        <w:trPr>
          <w:trHeight w:val="1985"/>
        </w:trPr>
        <w:tc>
          <w:tcPr>
            <w:tcW w:w="4022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146C61" w:rsidRPr="00146C61" w:rsidRDefault="00146C61" w:rsidP="00146C6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46C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Баш</w:t>
            </w:r>
            <w:r w:rsidRPr="00146C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k</w:t>
            </w:r>
            <w:proofErr w:type="spellStart"/>
            <w:r w:rsidRPr="00146C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ортостан</w:t>
            </w:r>
            <w:proofErr w:type="spellEnd"/>
            <w:r w:rsidRPr="00146C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6C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Республикаһы</w:t>
            </w:r>
            <w:r w:rsidRPr="00146C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ның</w:t>
            </w:r>
            <w:proofErr w:type="spellEnd"/>
          </w:p>
          <w:p w:rsidR="00146C61" w:rsidRPr="00146C61" w:rsidRDefault="00146C61" w:rsidP="00146C6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C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Ҡыйғы районы</w:t>
            </w:r>
          </w:p>
          <w:p w:rsidR="00146C61" w:rsidRPr="00146C61" w:rsidRDefault="00146C61" w:rsidP="00146C61">
            <w:pPr>
              <w:pStyle w:val="8"/>
              <w:spacing w:line="0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46C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</w:t>
            </w:r>
            <w:proofErr w:type="spellEnd"/>
            <w:r w:rsidRPr="00146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6C61">
              <w:rPr>
                <w:rFonts w:ascii="Times New Roman" w:hAnsi="Times New Roman"/>
                <w:color w:val="000000"/>
                <w:sz w:val="28"/>
                <w:szCs w:val="28"/>
              </w:rPr>
              <w:t>районының</w:t>
            </w:r>
            <w:proofErr w:type="spellEnd"/>
            <w:r w:rsidRPr="00146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  <w:p w:rsidR="00146C61" w:rsidRPr="00146C61" w:rsidRDefault="00146C61" w:rsidP="00146C61">
            <w:pPr>
              <w:pStyle w:val="8"/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46C61">
              <w:rPr>
                <w:rFonts w:ascii="Times New Roman" w:hAnsi="Times New Roman"/>
                <w:color w:val="000000"/>
                <w:sz w:val="28"/>
                <w:szCs w:val="28"/>
              </w:rPr>
              <w:t>Дүшəмбикə</w:t>
            </w:r>
            <w:proofErr w:type="spellEnd"/>
            <w:r w:rsidRPr="00146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6C61">
              <w:rPr>
                <w:rFonts w:ascii="Times New Roman" w:hAnsi="Times New Roman"/>
                <w:color w:val="000000"/>
                <w:sz w:val="28"/>
                <w:szCs w:val="28"/>
              </w:rPr>
              <w:t>ауыл</w:t>
            </w:r>
            <w:proofErr w:type="spellEnd"/>
            <w:r w:rsidRPr="00146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Советы </w:t>
            </w:r>
            <w:proofErr w:type="spellStart"/>
            <w:proofErr w:type="gramStart"/>
            <w:r w:rsidRPr="00146C61">
              <w:rPr>
                <w:rFonts w:ascii="Times New Roman" w:hAnsi="Times New Roman"/>
                <w:color w:val="000000"/>
                <w:sz w:val="28"/>
                <w:szCs w:val="28"/>
              </w:rPr>
              <w:t>ауыл</w:t>
            </w:r>
            <w:proofErr w:type="spellEnd"/>
            <w:r w:rsidRPr="00146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146C61">
              <w:rPr>
                <w:rFonts w:ascii="Times New Roman" w:hAnsi="Times New Roman"/>
                <w:color w:val="000000"/>
                <w:sz w:val="28"/>
                <w:szCs w:val="28"/>
              </w:rPr>
              <w:t>бил</w:t>
            </w:r>
            <w:proofErr w:type="gramEnd"/>
            <w:r w:rsidRPr="00146C61">
              <w:rPr>
                <w:rFonts w:ascii="Times New Roman" w:hAnsi="Times New Roman"/>
                <w:color w:val="000000"/>
                <w:sz w:val="28"/>
                <w:szCs w:val="28"/>
              </w:rPr>
              <w:t>əмəһе</w:t>
            </w:r>
            <w:proofErr w:type="spellEnd"/>
            <w:r w:rsidRPr="00146C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Советы</w:t>
            </w:r>
          </w:p>
          <w:p w:rsidR="00146C61" w:rsidRPr="00146C61" w:rsidRDefault="00146C61" w:rsidP="00146C6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146C61" w:rsidRPr="00146C61" w:rsidRDefault="00146C61" w:rsidP="00146C6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6C6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114300</wp:posOffset>
                  </wp:positionV>
                  <wp:extent cx="634365" cy="685800"/>
                  <wp:effectExtent l="19050" t="0" r="0" b="0"/>
                  <wp:wrapNone/>
                  <wp:docPr id="2" name="Рисунок 2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146C61" w:rsidRPr="00146C61" w:rsidRDefault="00146C61" w:rsidP="00146C6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46C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Совет </w:t>
            </w:r>
          </w:p>
          <w:p w:rsidR="00146C61" w:rsidRPr="00146C61" w:rsidRDefault="00146C61" w:rsidP="00146C61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C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сельского поселения</w:t>
            </w:r>
          </w:p>
          <w:p w:rsidR="00146C61" w:rsidRPr="00146C61" w:rsidRDefault="00146C61" w:rsidP="00146C6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C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Душанбековский сельсовет</w:t>
            </w:r>
          </w:p>
          <w:p w:rsidR="00146C61" w:rsidRPr="00146C61" w:rsidRDefault="00146C61" w:rsidP="00146C6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C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муниципального района</w:t>
            </w:r>
          </w:p>
          <w:p w:rsidR="00146C61" w:rsidRPr="00146C61" w:rsidRDefault="00146C61" w:rsidP="00146C6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C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Кигинский район</w:t>
            </w:r>
          </w:p>
          <w:p w:rsidR="00146C61" w:rsidRPr="00146C61" w:rsidRDefault="00146C61" w:rsidP="00146C61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46C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Республики Башкортостан</w:t>
            </w:r>
          </w:p>
        </w:tc>
      </w:tr>
    </w:tbl>
    <w:p w:rsidR="00146C61" w:rsidRPr="00146C61" w:rsidRDefault="00146C61" w:rsidP="00146C61">
      <w:pPr>
        <w:pStyle w:val="3"/>
        <w:spacing w:line="0" w:lineRule="atLeast"/>
        <w:ind w:left="0"/>
        <w:jc w:val="left"/>
        <w:rPr>
          <w:b/>
          <w:sz w:val="28"/>
          <w:szCs w:val="28"/>
        </w:rPr>
      </w:pPr>
      <w:r w:rsidRPr="00146C61">
        <w:rPr>
          <w:b/>
          <w:bCs/>
          <w:sz w:val="28"/>
          <w:szCs w:val="28"/>
        </w:rPr>
        <w:t>Ҡ</w:t>
      </w:r>
      <w:r w:rsidRPr="00146C61">
        <w:rPr>
          <w:b/>
          <w:sz w:val="28"/>
          <w:szCs w:val="28"/>
        </w:rPr>
        <w:t xml:space="preserve">АРАР                                                                        </w:t>
      </w:r>
      <w:r w:rsidR="00DC601B">
        <w:rPr>
          <w:b/>
          <w:sz w:val="28"/>
          <w:szCs w:val="28"/>
        </w:rPr>
        <w:t xml:space="preserve">               </w:t>
      </w:r>
      <w:r w:rsidRPr="00146C61">
        <w:rPr>
          <w:b/>
          <w:sz w:val="28"/>
          <w:szCs w:val="28"/>
        </w:rPr>
        <w:t>РЕШЕНИЕ</w:t>
      </w:r>
    </w:p>
    <w:p w:rsidR="00146C61" w:rsidRPr="00146C61" w:rsidRDefault="00DC601B" w:rsidP="00146C61">
      <w:pPr>
        <w:pStyle w:val="3"/>
        <w:spacing w:line="0" w:lineRule="atLeast"/>
        <w:ind w:left="0"/>
        <w:rPr>
          <w:sz w:val="28"/>
          <w:szCs w:val="28"/>
        </w:rPr>
      </w:pPr>
      <w:r>
        <w:rPr>
          <w:sz w:val="28"/>
          <w:szCs w:val="28"/>
        </w:rPr>
        <w:t>«07» июль 2026</w:t>
      </w:r>
      <w:r w:rsidR="00146C61" w:rsidRPr="00146C61">
        <w:rPr>
          <w:sz w:val="28"/>
          <w:szCs w:val="28"/>
        </w:rPr>
        <w:t xml:space="preserve"> й</w:t>
      </w:r>
      <w:r w:rsidR="00006E48">
        <w:rPr>
          <w:sz w:val="28"/>
          <w:szCs w:val="28"/>
        </w:rPr>
        <w:t>.                          №</w:t>
      </w:r>
      <w:r>
        <w:rPr>
          <w:sz w:val="28"/>
          <w:szCs w:val="28"/>
        </w:rPr>
        <w:t xml:space="preserve"> 29-30-2</w:t>
      </w:r>
      <w:r w:rsidR="00006E4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07</w:t>
      </w:r>
      <w:r w:rsidR="00006E48">
        <w:rPr>
          <w:sz w:val="28"/>
          <w:szCs w:val="28"/>
        </w:rPr>
        <w:t>»</w:t>
      </w:r>
      <w:r>
        <w:rPr>
          <w:sz w:val="28"/>
          <w:szCs w:val="28"/>
        </w:rPr>
        <w:t xml:space="preserve"> июля</w:t>
      </w:r>
      <w:r w:rsidR="00146C61" w:rsidRPr="00146C61">
        <w:rPr>
          <w:sz w:val="28"/>
          <w:szCs w:val="28"/>
        </w:rPr>
        <w:t xml:space="preserve"> </w:t>
      </w:r>
      <w:r w:rsidR="00006E48">
        <w:rPr>
          <w:sz w:val="28"/>
          <w:szCs w:val="28"/>
        </w:rPr>
        <w:t xml:space="preserve"> </w:t>
      </w:r>
      <w:r w:rsidR="00146C61" w:rsidRPr="00146C61">
        <w:rPr>
          <w:sz w:val="28"/>
          <w:szCs w:val="28"/>
        </w:rPr>
        <w:t>202</w:t>
      </w:r>
      <w:r w:rsidR="00006E48">
        <w:rPr>
          <w:sz w:val="28"/>
          <w:szCs w:val="28"/>
        </w:rPr>
        <w:t>6</w:t>
      </w:r>
      <w:r w:rsidR="00146C61" w:rsidRPr="00146C61">
        <w:rPr>
          <w:sz w:val="28"/>
          <w:szCs w:val="28"/>
        </w:rPr>
        <w:t xml:space="preserve"> г.</w:t>
      </w:r>
    </w:p>
    <w:p w:rsidR="00006E48" w:rsidRDefault="00006E48" w:rsidP="00006E48">
      <w:pPr>
        <w:rPr>
          <w:b/>
          <w:sz w:val="28"/>
          <w:szCs w:val="28"/>
        </w:rPr>
      </w:pPr>
    </w:p>
    <w:p w:rsidR="00006E48" w:rsidRPr="00006E48" w:rsidRDefault="00F71C15" w:rsidP="0000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</w:t>
      </w:r>
      <w:r w:rsidR="00006E48" w:rsidRPr="00006E48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Положении об организации деятельности по правовому просвещению </w:t>
      </w:r>
      <w:r w:rsidR="001710C4" w:rsidRPr="00006E48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и</w:t>
      </w:r>
      <w:r w:rsidR="001710C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правовому</w:t>
      </w:r>
      <w:r w:rsidR="00006E48" w:rsidRPr="00006E48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информированию граждан и организаций</w:t>
      </w: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 соответствии с Федеральным законом от 6 октября 2003 года </w:t>
      </w:r>
      <w:proofErr w:type="spellStart"/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No</w:t>
      </w:r>
      <w:proofErr w:type="spellEnd"/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131-ФЗ «Об общих принципах организации местного самоуправления в Российской Федерации», частью 3 статьи 28 Феде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рального закона от 21.11.2011 №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324-ФЗ «О бесплатной юридической помощи в Российской Федерации</w:t>
      </w:r>
      <w:r w:rsidR="00F71C15">
        <w:rPr>
          <w:rFonts w:ascii="Times New Roman" w:eastAsia="Times New Roman" w:hAnsi="Times New Roman" w:cs="Times New Roman"/>
          <w:color w:val="000000"/>
          <w:sz w:val="28"/>
          <w:szCs w:val="20"/>
        </w:rPr>
        <w:t>», статьей 24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Устава сельского поселения Душанбековский 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сельсовет МР Кигинский район, Сове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 сельского поселения Душанбековский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сельсовет </w:t>
      </w:r>
      <w:bookmarkStart w:id="0" w:name="_GoBack"/>
      <w:bookmarkEnd w:id="0"/>
      <w:r w:rsidR="00F71C15"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МР Кигинский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 е ш и л:</w:t>
      </w: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1. Утвердить Положение об организации деятельности по правовому просвещению и правовому информированию граждан и организаций (прилагается).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2. Решение вступает в силу после его официального обнародования.</w:t>
      </w:r>
    </w:p>
    <w:p w:rsidR="00006E48" w:rsidRPr="00006E48" w:rsidRDefault="00006E48" w:rsidP="00006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                                        </w:t>
      </w:r>
    </w:p>
    <w:p w:rsidR="00006E48" w:rsidRPr="00006E48" w:rsidRDefault="00006E48" w:rsidP="00006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5669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                                                           </w:t>
      </w:r>
    </w:p>
    <w:p w:rsidR="00006E48" w:rsidRDefault="00006E48" w:rsidP="00006E48">
      <w:pPr>
        <w:spacing w:after="0" w:line="240" w:lineRule="auto"/>
        <w:ind w:firstLine="5669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Default="00006E48" w:rsidP="00006E48">
      <w:pPr>
        <w:spacing w:after="0" w:line="240" w:lineRule="auto"/>
        <w:ind w:firstLine="5669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</w:t>
      </w:r>
    </w:p>
    <w:p w:rsidR="00006E48" w:rsidRPr="00006E48" w:rsidRDefault="00006E48" w:rsidP="00006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Глава сельского поселения                                             И.Х. Шамильянова</w:t>
      </w:r>
    </w:p>
    <w:p w:rsidR="00006E48" w:rsidRPr="00006E48" w:rsidRDefault="00006E48" w:rsidP="00006E48">
      <w:pPr>
        <w:spacing w:after="0" w:line="240" w:lineRule="auto"/>
        <w:ind w:left="4819" w:firstLine="142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</w:t>
      </w:r>
    </w:p>
    <w:p w:rsidR="00006E48" w:rsidRPr="00006E48" w:rsidRDefault="00006E48" w:rsidP="00006E48">
      <w:pPr>
        <w:spacing w:after="0" w:line="240" w:lineRule="auto"/>
        <w:ind w:left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Default="00006E48" w:rsidP="00006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left="5386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Приложение</w:t>
      </w:r>
    </w:p>
    <w:p w:rsidR="00006E48" w:rsidRP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к решению Совета сельского </w:t>
      </w:r>
    </w:p>
    <w:p w:rsid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поселения Душанбековский</w:t>
      </w:r>
    </w:p>
    <w:p w:rsidR="00006E48" w:rsidRP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сельсовет МР                                                           </w:t>
      </w:r>
    </w:p>
    <w:p w:rsidR="00006E48" w:rsidRP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Кигинский район </w:t>
      </w:r>
    </w:p>
    <w:p w:rsidR="00006E48" w:rsidRPr="00006E48" w:rsidRDefault="00006E48" w:rsidP="00006E48">
      <w:pPr>
        <w:spacing w:after="0" w:line="240" w:lineRule="auto"/>
        <w:ind w:firstLine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Республики Башкортостан</w:t>
      </w:r>
    </w:p>
    <w:p w:rsidR="00006E48" w:rsidRPr="00006E48" w:rsidRDefault="00DC601B" w:rsidP="00006E48">
      <w:pPr>
        <w:spacing w:after="0" w:line="240" w:lineRule="auto"/>
        <w:ind w:left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от 07 июля 2026 г.</w:t>
      </w:r>
      <w:r w:rsid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№ 29-30-2</w:t>
      </w:r>
    </w:p>
    <w:p w:rsidR="00006E48" w:rsidRPr="00006E48" w:rsidRDefault="00006E48" w:rsidP="00006E48">
      <w:pPr>
        <w:spacing w:after="0" w:line="240" w:lineRule="auto"/>
        <w:ind w:left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left="4961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Положение</w:t>
      </w: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 организации деятельности по правовому просвещению и правовому</w:t>
      </w: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информированию граждан и организаций</w:t>
      </w:r>
    </w:p>
    <w:p w:rsidR="00006E48" w:rsidRPr="00006E48" w:rsidRDefault="00006E48" w:rsidP="0000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1. Положение определяет порядок организации деятел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ьности </w:t>
      </w:r>
      <w:r w:rsid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>администрации сельского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поселения </w:t>
      </w:r>
      <w:r w:rsid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>Душанбековский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сельсовет МР Кигинский район по правовому просвещению и правовому информированию граждан и организаций.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2. Для организации деятельности по правовому просвещению и правовому информированию правовым</w:t>
      </w:r>
      <w:r w:rsid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актом администрации сельского поселения Душанбековский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сельсовет </w:t>
      </w:r>
      <w:r w:rsidR="001710C4"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МР Кигинский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район определяется ответственное за осуществление деятельности по правовому просвещению и правовому информированию должностное лицо (структурное подразделение). Иные структурные подразд</w:t>
      </w:r>
      <w:r w:rsid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>еления администрации сельского</w:t>
      </w:r>
      <w:r w:rsidR="001710C4" w:rsidRP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поселения Душанбековский сельсовет</w:t>
      </w:r>
      <w:r w:rsid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1710C4"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МР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Кигинский район не реже 1 раза в месяц осуществляют подготовку и передачу ответственному лицу материалов в целях правового просвещения и правового информирования, вносят предложения о проведении мероприятий, предусмотренных пунктом 3 Положения.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3. Правовое просвещение и правовое информирование проводится в следующих формах: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3.1. Размещение информационных, разъяснительных материалов на официальном</w:t>
      </w:r>
      <w:r w:rsid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сайте администрации сельского</w:t>
      </w:r>
      <w:r w:rsidR="001710C4" w:rsidRP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поселения Душанбековский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сельсовет МР Кигинский район в информационно телекоммуникационной сети «Интернет».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3.2. Изготовление информационных буклетов, брошюр, памяток.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3.3. Проведение лекций, встреч, бесед, семинаров и </w:t>
      </w:r>
      <w:r w:rsidR="001710C4"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иных мероприятий с участием граждан,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представителей организаций.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4. Перечень форм деятельности по правовому просвещению и правовому информированию, указанный в пункте 3 Положения, не является исчерпывающим. Деятельность по правовому просвещению и правовому информированию может быть организована путем применения иных мер образовательного, воспитательного, информационного, организационного или методического характера.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5. На официальном </w:t>
      </w:r>
      <w:r w:rsid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>сайте администрации сельского</w:t>
      </w:r>
      <w:r w:rsidR="001710C4" w:rsidRP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поселения Душанбековский 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сельсовет МР Кигинский район в информационно- 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телекоммуникационной сети «Интернет» создается раздел, на котором обеспечивается размещение информационных, разъяснительных материалов, направленных на правовое просвещение и правовое информирование граждан и организаций. Обновление и актуализация информации на данном </w:t>
      </w:r>
      <w:r w:rsidR="001710C4"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ресурсе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осуществляются не реже 1 раза в месяц.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6. Распространение информационных буклетов, брошюр, памяток осуществляется: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6.</w:t>
      </w:r>
      <w:r w:rsid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>1. в помещениях администрации сельского</w:t>
      </w:r>
      <w:r w:rsidR="001710C4" w:rsidRP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поселения Душанбековский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сельсовет МР Кигинский район путем раздачи гражданам и представителям организаций, размещения на стендах;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6.2. в муниципальных образовательных организациях путем раздачи обучающимся и их родителям (законными представителям), размещения на стендах;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6.3. иными средствами и способами.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7. Ответственное должностное лицо (структурное подразделение) организовывают и проводят лекции, встречи, беседы, семинары и иные мероприятия с гражданами и представителями организаций. Информация о проведении указанных мероприятий размещается на официальном</w:t>
      </w:r>
      <w:r w:rsid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сайте администрации сельского</w:t>
      </w:r>
      <w:r w:rsidR="001710C4" w:rsidRP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поселения Душанбековский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сельсовет МР Кигинский район в информационно-телекоммуникационной сети «Интернет» и (или) в официальном печатном средстве массовой информации (ином источнике), и включает в себя место, дату и время проведения мероприятия, его тематику, контактные данные ответственного лица в целях обеспечения обратной связи по возникающим при организации мероприятия вопросам.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8. Ответственное должностное лицо (структурное подразделение) осуществляют подготовку информации о деятельности по правовому просвещению и правовому информированию, которая ежегодно в срок до 25 декабря рассматривается</w:t>
      </w:r>
      <w:r w:rsid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на заседании Совета сельского</w:t>
      </w:r>
      <w:r w:rsidR="001710C4" w:rsidRPr="001710C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поселения Душанбековский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сельсовет </w:t>
      </w:r>
      <w:r w:rsidR="001710C4"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>МР Кигинский</w:t>
      </w:r>
      <w:r w:rsidRPr="00006E4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район.</w:t>
      </w: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Pr="00006E48" w:rsidRDefault="00006E48" w:rsidP="0000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06E48" w:rsidRDefault="00006E48" w:rsidP="00006E48">
      <w:pPr>
        <w:jc w:val="center"/>
        <w:rPr>
          <w:b/>
          <w:sz w:val="28"/>
          <w:szCs w:val="28"/>
        </w:rPr>
      </w:pPr>
    </w:p>
    <w:sectPr w:rsidR="0000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6C61"/>
    <w:rsid w:val="00006E48"/>
    <w:rsid w:val="000A2993"/>
    <w:rsid w:val="00130BD3"/>
    <w:rsid w:val="00146C61"/>
    <w:rsid w:val="001710C4"/>
    <w:rsid w:val="00D04508"/>
    <w:rsid w:val="00DC601B"/>
    <w:rsid w:val="00F7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C6E9"/>
  <w15:docId w15:val="{2970B18A-DAB5-41C7-943C-92F3F0DA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46C61"/>
    <w:pPr>
      <w:keepNext/>
      <w:spacing w:after="0" w:line="240" w:lineRule="auto"/>
      <w:jc w:val="center"/>
      <w:outlineLvl w:val="7"/>
    </w:pPr>
    <w:rPr>
      <w:rFonts w:ascii="Arial New Bash" w:eastAsia="Times New Roman" w:hAnsi="Arial New Bash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46C61"/>
    <w:rPr>
      <w:rFonts w:ascii="Arial New Bash" w:eastAsia="Times New Roman" w:hAnsi="Arial New Bash" w:cs="Times New Roman"/>
      <w:b/>
      <w:sz w:val="32"/>
      <w:szCs w:val="24"/>
    </w:rPr>
  </w:style>
  <w:style w:type="paragraph" w:styleId="3">
    <w:name w:val="Body Text Indent 3"/>
    <w:basedOn w:val="a"/>
    <w:link w:val="30"/>
    <w:rsid w:val="00146C61"/>
    <w:pPr>
      <w:autoSpaceDE w:val="0"/>
      <w:autoSpaceDN w:val="0"/>
      <w:spacing w:after="0" w:line="360" w:lineRule="auto"/>
      <w:ind w:left="709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Основной текст с отступом 3 Знак"/>
    <w:basedOn w:val="a0"/>
    <w:link w:val="3"/>
    <w:rsid w:val="00146C61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Selsovet</cp:lastModifiedBy>
  <cp:revision>10</cp:revision>
  <dcterms:created xsi:type="dcterms:W3CDTF">2025-02-19T04:55:00Z</dcterms:created>
  <dcterms:modified xsi:type="dcterms:W3CDTF">2026-07-08T06:19:00Z</dcterms:modified>
</cp:coreProperties>
</file>